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хозяйственных и санитарно-гигиенических товаров для нужд Инспекционного органа градостроительства,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2025.10.01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хозяйственных и санитарно-гигиенических товаров для нужд Инспекционного органа градостроительства,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хозяйственных и санитарно-гигиенических товаров для нужд Инспекционного органа градостроительства,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хозяйственных и санитарно-гигиенических товаров для нужд Инспекционного органа градостроительства,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чистки туалетов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туалетной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ՎԱՔՏ-ԷԱՃԱՊՁԲ-26/6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ՎԱՔՏ-ԷԱՃԱՊՁԲ-26/6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стаканчики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Одноразовый стакан на бумажной основе, цвет согласован с заказчиком, вместимостью не менее 180 мл и не более 200 мл, для горячей и холодной воды, в гигиенической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полиэтиленовый пакет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пакеты для мусора объемом 30-40 литров, черного цвета, для сбора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салфеток: двухслойный, площадь 1 м2 бумаги: 20-30 г бумаги. влажность: 7,0%, в упаковках не менее 100 штук, из мягкой бумаги. размер одного листа не менее 120x170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Влажные антибактериальные салфетки, не менее 70 листов, размер одного листа не менее / 140x200 / мм,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сетевой cat 5e, подходит соответствует всем стандартам класса кабелей Cat 5e, 4 пары, одножильные. внешний слой кабеля (материал покрытия): поливинилхлорид (ПВХ), температура нагрева: от минус 20°C до плюс 75°C, упаковка: заводская: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Материалы для чистки туалетов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Поверхностно-активные вещества, хлорсодержащие отбеливатели, мыло. в пластиковых контейнерах емкостью 0,5-1 л. Срок годности (не менее 1 года с момента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Рулон туалетной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Состав: целлюлоза, длина рулона не менее 65 м, изготовлена из писчей бумаги, газетной бумаги и других бумажных отходов, разрешенных для изготовления товаров санитарно-гигиенического назначения. Безопасность, упаковка и маркировка согласно постановлению правительства РА от 2006 года. “технического регламента требований, предъявляемых к товарам из бумажных и химических волокон бытового и санитарно-гигиенического назначения”, утвержденного решением N 1546-н от 19 октября.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Мыло жидкое, в емкостях емкостью 0,4-0,5 литра, мыло, изготовленное из высококачественных чистых жиров, поверхностно-активных веществ и флуоресцентных экстрактов различных биологически активных веществ, ароматизированное фруктовое, концентрация ионов водорода 7-10 pH, содержание нерастворимых в воде примесей не более 15%, содержит натрий, хлорид натрия, глицирин,бетаин, лимонную кислоту, парфюмерный состав, пищевой краситель, бензонат натрия.маркировка и упаковка в соответствии с законодательством РА от 2004 года. согласно "Техническому регламенту на моющие и чистящие средства, содержащие поверхностно-активные вещества и макероактивные вещества", утвержденному Решением № 1795-н от 16 декабря: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140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230 календарных дней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