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ՀՀԿԳՄՍՆԷԱՃԱՊՁԲ-25/178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ՀՀԿԳՄՍՆԷԱՃԱՊՁԲ-25/178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449.38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ՀՀԿԳՄՍՆԷԱՃԱՊՁԲ-25/178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ՀՀԿԳՄՍՆԷԱՃԱՊՁԲ-25/178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ՀՀԿԳՄՍՆԷԱՃԱՊՁԲ-25/178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ՀՀԿԳՄՍՆԷԱՃԱՊՁԲ-25/178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«ՀՀԿԳՄՍՆԷԱՃԱՊՁԲ-25/178»*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ՀՀԿԳՄՍՆԷԱՃԱՊՁԲ-25/178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«ՀՀԿԳՄՍՆԷԱՃԱՊՁԲ-25/178»*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«ՀՀԿԳՄՍՆԷԱՃԱՊՁԲ-25/178»*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ՀՀԿԳՄՍՆԷԱՃԱՊՁԲ-25/178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«ՀՀԿԳՄՍՆԷԱՃԱՊՁԲ-25/178»*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Առաջարկվող մոդելը պետք է ունենա որևէ գրանցում՝ patent, copyright, Trademark։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