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2025.10.01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КОМПЬЮТЕРЫ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Լիանա Խառատյան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liana.kharatyan@escs.am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010-599-626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ՀՀԿԳՄՍՆԷԱՃԱՊՁԲ-25/178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2025.10.01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КОМПЬЮТЕРЫ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КОМПЬЮТЕРЫ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ՀՀԿԳՄՍՆԷԱՃԱՊՁԲ-25/178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liana.kharatyan@escs.am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КОМПЬЮТЕРЫ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382.52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449.38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2025.10.15.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ՀՀԿԳՄՍՆԷԱՃԱՊՁԲ-25/178</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ՀՀԿԳՄՍՆԷԱՃԱՊՁԲ-25/178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ՀՀԿԳՄՍՆԷԱՃԱՊՁԲ-25/178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ՀՀԿԳՄՍՆԷԱՃԱՊՁԲ-25/178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"ՀՀԿԳՄՍՆԷԱՃԱՊՁԲ-25/178"*</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"ՀՀԿԳՄՍՆԷԱՃԱՊՁԲ-25/178"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ՀՀԿԳՄՍՆԷԱՃԱՊՁԲ-25/178*.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ՀՀԿԳՄՍՆԷԱՃԱՊՁԲ-25/178</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"ՀՀԿԳՄՍՆԷԱՃԱՊՁԲ-25/178"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ՀՀԿԳՄՍՆԷԱՃԱՊՁԲ-25/178*.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ՀՀԿԳՄՍՆԷԱՃԱՊՁԲ-25/178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_15__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ՀՀԿԳՄՍՆԷԱՃԱՊՁԲ-25/178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 все в одном "(моноблок). Количество ядер: не менее 4, Количество потоков: не менее 6, частота: не менее 4,4 ГГц включительно, кэш-память: не менее 8 Мб. Видеокарта: встроенная, встроенное устройство оперативной памяти: не менее 8 Гб, DDR4SSD 512 ГБ pclnvme: встроенный динамик, Ethernet RJ45, комбинированный разъем для микрофона/наушников (3,5 мм). связь: не менее Wi-Fi 802.11ac и Bluetooth 5 Combo: Веб-камера: веб - камера FHD не менее 5 Мп со встроенным цифровым микрофоном. входы и разъемы-1 шт. HDMI-out, 1 шт. комбинация наушников/микрофона, 1 шт. разъем питания, 1 шт. Rj-45, не менее 2 шт. USB 2.0 и 2 шт. USB 3.1, USB type-C. шнур питания, шнур питания в комплекте, соответствует стандартам РА. клавиатура с заводским английским и русским шрифтами, мышь оптическая. компьютер, клавиатура, мышь одного и того же производителя, комплектация и упаковка заводские. Предлагаемая модель должна иметь какую-либо регистрацию: patent, copyright, Trademark.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Дефекты, выявленные в течение гарантийного срока, должны быть устранены в разумный срок, указанный Покупателем в аккредитованном сервисном центре на территории Республики Армения (замена деталей) или товар должен быть заменен на новый. Транспортировка и возврат в аккредитованный сервисный центр на территории Республики Армения осуществляется Поставщиком.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Также необходимо предоставить данные как минимум об одном сервисном центре, аккредитованном в Республике Армения.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ՀՀԿԳՄՍՆԷԱՃԱՊՁԲ-25/178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Согластно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ՀՀԿԳՄՍՆԷԱՃԱՊՁԲ-25/178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ՀՀԿԳՄՍՆԷԱՃԱՊՁԲ-25/178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ՀՀԿԳՄՍՆԷԱՃԱՊՁԲ-25/178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