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ՈՒԱԿ-ԷԱՃԾՁԲ-26/14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ինտերնետային կապի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Թագուհի Կարապետյան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Taguhi.karapetyan@oncology.am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ՈՒԱԿ-ԷԱՃԾՁԲ-26/14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ինտերնետային կապի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ինտերնետային կապի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ՈՒԱԿ-ԷԱՃԾՁԲ-26/14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Taguhi.karapetyan@oncology.am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ինտերնետային կապի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403.81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436.92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2025.10.14.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ՈՒԱԿ-ԷԱՃԾՁԲ-26/14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ՈՒԱԿ-ԷԱՃԾՁԲ-26/14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«ՈՒԱԿ-ԷԱՃԾՁԲ-26/14»*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ՈՒԱԿ-ԷԱՃԾՁԲ-26/14*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«ՈՒԱԿ-ԷԱՃԾՁԲ-26/14»*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ՈՒԱԿ-ԷԱՃԾՁԲ-26/14*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ծառայություն - կապի տրամադրում ք. Երևան, Ֆանարջյան 76 հասցեում: Կապի միացման անհրաժեշտ սարքավորումների` կոնվերտորների տեղակայում: Անհրաժեշտության դեպքում՝ օպտիկամանրաթելային մալուխի անցկացում մինչև օգտվողի նշված կետը. /29 իրական  ip հասցեների տրամադրում: Երաշխավորված սիմետրիկ  արագություն /օպտիկամանրաթելքային մալուխով  երկկողմանի/  ընդամենը 400 Մբիթ/վրկ: Ինտերնետ կապի ծառայություն մատուցողը պարտադիր պետք է ունենա առնվազն 2 միջազգային կապուղի։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1.Ինտերնետ կապի տրամադրում՝ երաշխավորված սիմետրիկ առնվազն 100 (հարյուր) Մբիթ/վրկ արագությամբ, 1:1 օգտագործման գործակցով, ստորգետնյա օպտիկամանրաթելային մալուխի միջոցով:
2.Հասցե՝ ք.Երևան, Ֆանարջյան փ 76 շ:
	5 (հինգ) հատ IP հասցեների տրամադրում:
	Մատակարարը պետք է ունենա միջազգային օպերատորների հետ   Ինտերնետ   կապ  առնվազն երեք տարազատված մայրուղիներով: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արդյունքը հանձնում է  «Վ․ Ա․ Ֆանարջյանի անվան ուռուցքաբանության ազգային կենտրոն» ՓԲԸ ք․ Երևան Ֆանարջյան 76շ․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Պատվիրատուից ծառայություննեի մատուցման պատվերը  ստանալու պահից հաշված 3 աշխատանքային օրվա  ընթացքում՝ Պատվիրատուի կողմից պատվիրված ծառայությունների քանակին համապատախան, ընդ որում  առաջին փուլի՝ պատվերի մատուցման ժամկետը  20 օրացուցային օր է:  Ծառայությունների մատուցման համար պատվերը Պատվիրատուի կողմից կողմից Կատարողին կատարվում է  գրավոր (նաև՝ Պատվիրատուի էլեկտրոնային փոստի հասցեից Կատարողի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արդյունքը հանձնում է  «Վ․ Ա․ Ֆանարջյանի անվան ուռուցքաբանության ազգային կենտրոն» ՓԲԸ ք․ Երևան Ֆանարջյան 76շ․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Պատվիրատուից ծառայություննեի մատուցման պատվերը  ստանալու պահից հաշված 3 աշխատանքային օրվա  ընթացքում՝ Պատվիրատուի կողմից պատվիրված ծառայությունների քանակին համապատախան, ընդ որում  առաջին փուլի՝ պատվերի մատուցման ժամկետը  20 օրացուցային օր է:  Ծառայությունների մատուցման համար պատվերը Պատվիրատուի կողմից կողմից Կատարողին կատարվում է  գրավոր (նաև՝ Պատվիրատուի էլեկտրոնային փոստի հասցեից Կատարողի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