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ՀՀՎԱ-ԷԱՃԱՊՁԲ-26/4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Ավտոմեքենաների անիվների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Շիրինյան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sona.shirinyan@gov.am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ՀՀՎԱ-ԷԱՃԱՊՁԲ-26/4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Ավտոմեքենաների անիվների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Ավտոմեքենաների անիվների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ՀՀՎԱ-ԷԱՃԱՊՁԲ-26/4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sona.shirinyan@gov.am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Ավտոմեքենաների անիվների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Ավտոմեքենաների անիվներ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2025.10.14.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ՀՀՎԱ-ԷԱՃԱՊՁԲ-26/4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ՀՀՎԱ-ԷԱՃԱՊՁԲ-26/4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«ՀՀՎԱ-ԷԱՃԱՊՁԲ-26/4»*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ՀՀՎԱ-ԷԱՃԱՊՁԲ-26/4*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«ՀՀՎԱ-ԷԱՃԱՊՁԲ-26/4»*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ՀՀՎԱ-ԷԱՃԱՊՁԲ-26/4*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է ներկայացնում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215/60 R16 Մարդատար ավտոմեքենայի համար նախատեսված օդաճնշական դողեր, Ամառային (նշված կլինի անվադողի վրա), անխուց: Անվադողի վրա նշված կլինի չափը, արտադրող երկիրը և արտադրողը, արտադրման տարեթիվը` արտադրված 2025թ. 2-րդ եռամսյակիցից ոչ շուտ: Բեռնվածության ինդեքսը ոչ պակաս 98, առավելագույն բեռնվածությունը (կգ)- 750, արագության ինդեքսը ոչ պակաս T(190) Տեխնիկական պահանջները՝ ըստ գործող օրենսդրության։
Անվադողերի փոխարինումը և հավասարակշռումը իրականացվում է մատակարարի կողմից և մատակարարի միջոցներով՝ Երևան քաղաքում, ըստ պատվիրատուի պահանջի: Պատվեր-հայտը ստանալուց հետո 20 օրացույցային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215/70 R16C  Մարդատար ավտոմեքենայի համար նախատեսված օդաճնշական դողեր, Ձմեռային (նշված կլինի անվադողի վրա), անխուց: Անվադողի վրա նշված կլինի չափը, արտադրող երկիրը և արտադրողը, արտադրման տարեթիվը` արտադրված 2025թ. 2-րդ եռամսյակիցից ոչ շուտ: Բեռնվածության ինդեքսը ոչ պակաս 98, առավելագույն բեռնվածությունը (կգ)- 750, արագության ինդեքսը ոչ պակաս T(190) Տեխնիկական պահանջները՝ ըստ գործող օրենսդրության։
Անվադողերի փոխարինումը և հավասարակշռումը իրականացվում է մատակարարի կողմից և մատակարարի միջոցներով՝ Երևան քաղաքում, ըստ պատվիրատուի պահանջի: Պատվեր-հայտը ստանալուց հետո 20 օրացույցային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265/65 R17 Մարդատար ավտոմեքենայի համար նախատեսված օդաճնշական դողեր, Ձմեռային (նշված կլինի անվադողի վրա), անխուց: Անվադողի վրա նշված կլինի չափը, արտադրող երկիրը և արտադրողը, արտադրման տարեթիվը` արտադրված 2025թ. 2-րդ եռամսյակիցից ոչ շուտ: Բեռնվածության ինդեքսը ոչ պակաս 98, առավելագույն բեռնվածությունը (կգ)- 750, արագության ինդեքսը ոչ պակաս T(190) Տեխնիկական պահանջները՝ ըստ գործող օրենսդրության։
Անվադողերի փոխարինումը և հավասարակշռումը իրականացվում է մատակարարի կողմից և մատակարարի միջոցներով՝ Երևան քաղաքում, ըստ պատվիրատուի պահանջի: Պատվեր-հայտը ստանալուց հետո 20 օրացույցային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215/55 R17 Մարդատար ավտոմեքենայի համար նախատեսված օդաճնշական դողեր, Ամառային (նշված կլինի անվադողի վրա), անխուց: Անվադողի վրա նշված կլինի չափը, արտադրող երկիրը և արտադրողը, արտադրման տարեթիվը` արտադրված 2025թ. 2-րդ եռամսյակիցից ոչ շուտ: Բեռնվածության ինդեքսը ոչ պակաս 98, առավելագույն բեռնվածությունը (կգ)- 750, արագության ինդեքսը ոչ պակաս T(190) Տեխնիկական պահանջները՝ ըստ գործող օրենսդրության։
Անվադողերի փոխարինումը և հավասարակշռումը իրականացվում է մատակարարի կողմից և մատակարարի միջոցներով՝ Երևան քաղաքում, ըստ պատվիրատուի պահանջի: Պատվեր-հայտը ստանալուց հետո 20 օրացույցային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245/45R19 Մարդատար ավտոմեքենայի համար նախատեսված օդաճնշական դողեր, Ձմեռային (նշված կլինի անվադողի վրա), անխուց: Անվադողի վրա նշված կլինի չափը, արտադրող երկիրը և արտադրողը, արտադրման տարեթիվը` արտադրված 2025թ. 1-ին եռամսյակիցից ոչ շուտ: Արագության ինդեքսը՝ ոչ պակաս Speed index-T(190), ծանրաբեռնվածության ինդեքսը՝ ոչ պակաս Load index 102, առավելագույն ծանրաբեռնվածության ինդեքսը՝ ոչ պակաս Max.load(kg) 850kg:  Տեխնիկական պահանջները՝ ըստ գործող օրենսդրության։
Անվադողերի փոխարինումը և հավասարակշռումը իրականացվում է մատակարարի կողմից և մատակարարի միջոցներով՝ Երևան քաղաքում,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DUNLOP 275/40R21   կամ PIRELLI 275/40R21 կամ BRIDGESTONE 275/40R21 կամ MICHELI N 275/40R21 կամ 
CONTINENTAL 275/40R21
   275/40R21 Մարդատար ավտոմեքենայի համար նախատեսված օդաճնշական դողեր, Ձմեռային (նշված կլինի անվադողի վրա), անխուց: Անվադողի վրա նշված կլինի չափը, արտադրող երկիրը և արտադրողը, արտադրման տարեթիվը` արտադրված 2025թ. 1-ին եռամսյակիցից ոչ շուտ: Արագության ինդեքսը՝ ոչ պակաս Speed index-V(240կմ/ժ), ծանրաբեռնվածության ինդեքսը՝ ոչ պակաս Load index 107, առավելագույն ծանրաբեռնվածության ինդեքսը՝ ոչ պակաս Max.load(kg) 975kg:  Տեխնիկական պահանջները՝ ըստ գործող օրենսդրության։
Անվադողերի փոխարինումը և հավասարակշռումը իրականացվում է մատակարարի կողմից և մատակարարի միջոցներով՝ Երևան քաղաքում, ըստ պատվիրատուի պահանջի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մատակարարի կողմից նշված    հասցեում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70 օր ըստ պատվիրատուի         ներկայացրած Պատվեր-հայտի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մատակարարի կողմից նշված    հասցեում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250 օր ըստ պատվիրատուի   ներկայացրած Պատվեր-հայտի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մատակարարի կողմից նշված    հասցեում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250 օր ըստ պատվիրատուի ներկայացրած Պատվեր-հայտի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մատակարարի կողմից նշված    հասցեում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70 օր ըստ պատվիրատուի ներկայացրած Պատվեր-հայտի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մատակարարի կողմից նշված    հասցեում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 օր ըստ պատվիրատուի      ներկայացրած Պատվեր-հայտի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մատակարարի կողմից նշված    հասցեում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 օր ըստ պատվիրատուի      ներկայացրած Պատվեր-հայտի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