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2025.09.30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ЗАО Национальный Центр онкологии имени В.А. Фанарджяна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Фанарджяна 76</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Лекарства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Արմինե Համբարձումյան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armine.hambardzumyan@oncology.am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010205050 /218/</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ЗАО Национальный Центр онкологии имени В.А. Фанарджяна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ՈՒԱԿ-ԷԱՃԱՊՁԲ-26/13</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2025.09.30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ЗАО Национальный Центр онкологии имени В.А. Фанарджяна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ЗАО Национальный Центр онкологии имени В.А. Фанарджяна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Лекарства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Лекарства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ЗАО Национальный Центр онкологии имени В.А. Фанарджяна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ՈՒԱԿ-ԷԱՃԱՊՁԲ-26/13</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armine.hambardzumyan@oncology.am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Лекарства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a12ca01, b05cb01, b05xa03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12</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фирменное наименование</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387.28</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4.07</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418.43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2025.10.14.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ՈՒԱԿ-ԷԱՃԱՊՁԲ-26/13</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ЗАО Национальный Центр онкологии имени В.А. Фанарджяна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ՈՒԱԿ-ԷԱՃԱՊՁԲ-26/13</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ՈՒԱԿ-ԷԱՃԱՊՁԲ-26/13</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ՈՒԱԿ-ԷԱՃԱՊՁԲ-26/13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ЗАО Национальный Центр онкологии имени В.А. Фанарджяна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"ՈՒԱԿ-ԷԱՃԱՊՁԲ-26/13"*</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ЗАО Национальный Центр онкологии имени В.А. Фанарджяна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ՈՒԱԿ-ԷԱՃԱՊՁԲ-26/13</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"ՈՒԱԿ-ԷԱՃԱՊՁԲ-26/13"</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ՈՒԱԿ-ԷԱՃԱՊՁԲ-26/13*.</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ՈՒԱԿ-ԷԱՃԱՊՁԲ-26/13</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"ՈՒԱԿ-ԷԱՃԱՊՁԲ-26/13"</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ՈՒԱԿ-ԷԱՃԱՊՁԲ-26/13*.</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ՈՒԱԿ-ԷԱՃԱՊՁԲ-26/13</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3</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3</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ՈՒԱԿ-ԷԱՃԱՊՁԲ-26/13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натрия хлорида для капельного введения 9 мг/мл; 500 мл, пластиковая упаковка.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ՈՒԱԿ-ԷԱՃԱՊՁԲ-26/13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ՈՒԱԿ-ԷԱՃԱՊՁԲ-26/13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ՈՒԱԿ-ԷԱՃԱՊՁԲ-26/13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ՈՒԱԿ-ԷԱՃԱՊՁԲ-26/13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