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ԱԱԾ-ՏԱևԿԿԳՎ-ԷԱՃԱՊՁԲ-25/1-ՀՊՄ</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ԱԿԱՆՋԱԿԱԼՆԵՐԻ, ԲԱՐՁՐԱԽՈՍՆԵՐԻ, ՔԱՐՏՐԻՋՆԵՐԻ և ՀԱՄԱԿԱՐԳՉԱՅԻՆ ՄԱՍԵՐԻ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ԱԱԾ-ՏԱևԿԿԳՎ-ԷԱՃԱՊՁԲ-25/1-ՀՊՄ</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ԱԿԱՆՋԱԿԱԼՆԵՐԻ, ԲԱՐՁՐԱԽՈՍՆԵՐԻ, ՔԱՐՏՐԻՋՆԵՐԻ և ՀԱՄԱԿԱՐԳՉԱՅԻՆ ՄԱՍԵՐԻ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ԱԿԱՆՋԱԿԱԼՆԵՐԻ, ԲԱՐՁՐԱԽՈՍՆԵՐԻ, ՔԱՐՏՐԻՋՆԵՐԻ և ՀԱՄԱԿԱՐԳՉԱՅԻՆ ՄԱՍԵՐԻ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ԱԱԾ-ՏԱևԿԿԳՎ-ԷԱՃԱՊՁԲ-25/1-ՀՊՄ</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ԱԿԱՆՋԱԿԱԼՆԵՐԻ, ԲԱՐՁՐԱԽՈՍՆԵՐԻ, ՔԱՐՏՐԻՋՆԵՐԻ և ՀԱՄԱԿԱՐԳՉԱՅԻՆ ՄԱՍԵՐԻ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ԱԱԾ-ՏԱևԿԿԳՎ-ԷԱՃԱՊՁԲ-25/1-ՀՊՄ</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ԱԱԾ-ՏԱևԿԿԳՎ-ԷԱՃԱՊՁԲ-25/1-ՀՊՄ</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ԱԱԾ-ՏԱևԿԿԳՎ-ԷԱՃԱՊՁԲ-25/1-ՀՊՄ»*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ԱԱԾ-ՏԱևԿԿԳՎ-ԷԱՃԱՊՁԲ-25/1-ՀՊՄ*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ԱԱԾ-ՏԱևԿԿԳՎ-ԷԱՃԱՊՁԲ-25/1-ՀՊՄ»*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ԱԱԾ-ՏԱևԿԿԳՎ-ԷԱՃԱՊՁԲ-25/1-ՀՊՄ*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__ՏԵՍ՝ ԱՊՐԱՆՔԻ ՏԵԽՆԻԿԱԿԱՆ ԲՆՈՒԹԱԳՐՈՒՄ___: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Ականջակալներ՝ միակողմանի շարժական խոսափողով, միատոն սև կամ մոխրագույն, հարմարավետ դիրքավորվի գլխի վրա: Հերմետիկ նստող, ամուր շրջանակով, ականջի փափուկ բարձիկներով, որոնք կապահովեն ձայնամեկուսացումը: Մալուխի երկարությունը առնվազն 1.5մ, պորտ՝ 2x3.5 jack (audio+microphone):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բարձրախոս
Հզորությունը՝ առնվազն 2x3Վտ, ձայնի կարգավորումով, եվրոպական ստանդարտի միացման խրոցակով: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(USB 3.0 AM-AF)
Ինտերֆեյսը՝ USB 3.0 AM-AF, մալուխի երկարությունը՝ առնվազն 1.5մ: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մայրական սալիկ (LGA 1151 Socket)
Asrock H110M-DVS, Asus Prime H310M-K, Gigabyte B365M DS3H կամ համարժեքը: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1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քարտրիջ Ricoh MP2001SP տպիչի համար
Տոներ քարտրիջը համատեղելի լինի Ricoh MP2001SP մոդելի տպիչ սարքի հետ: Տպագրության նվազագույն քանակ՝ 9000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Քարթրիջի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LBP361dw տպիչի համար (Cartridge 073)
Քարթրիջը համատեղելի լինի Canon LBP360ser, LBP361dw, LBP362 մոդելների տպիչ սարքերի հետ: Տպագրության նվազագույն քանակ՝ 27000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MF275dw տպիչի համար (Cartridge 071H)
Քարթրիջը համատեղելի լինի Canon i-SENSYS LBP 121, LBP 121DN, LBP 122, LBP 122DW, MF 271, MF 271DN, MF 272, MF 272DW, MF 273, MF 273DN, MF 274DN, MF 275, MF 275DW մոդելների տպիչ սարքերի հետ: Տպագրության նվազագույն քանակ՝ 2500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Քարթրիջ Canon i-SENSYS MF267dw տպիչի համար (Cartridge 051H)
Քարթրիջը համատեղելի լինի Canon i-SENSYS LBP 162dw, MF 267dw i-Sensys, MF 264dw i-Sensys, MF 269dw i-Sensys մոդելների տպիչ սարքերի հետ: Տպագրության նվազագույն քանակ՝ 4100 էջ (A4 ֆորմատի թղթի 5% լցվածության դեպքում), առանց տպագրական և գունային երանգների աղավաղումների, առանց տպման մգության կորստի՝ մինչև տպման վերջին էջը ներառյալ, գործարանում 100% թեստավորում անցած: Քարթրիջը պետք է համապատասխանի միջազգային ստանդարտներին: Քարտրիջի տոների բունկերը գործարանային կապարակնքված: 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Քարթրիջը պետք է ունենա բազմակի լիցքավորման հնարավորություն: Ապրանքը պետք է լինի նոր՝ չօգտագործված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 Canon i-SENSYS MF275dw (Cartridge 071H) տպիչի համար
Փոշի (տոներ)՝ նախատեսված  Canon i-SENSYS LBP 121, LBP 121DN, LBP 122, LBP 122DW, MF 271, MF 271DN, MF 272, MF 272DW, MF 273, MF 273DN, MF 274DN, MF 275, MF 275DW մոդելների լազերային տպիչների քարտրիջների համար, փաթեթավորումը՝ պլաստիկ տարայով, 1 տարայում առկա տոները ապահովի՝ առնվազն 2500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Լիցքավորման լրակազմ տոներ Canon i-SENSYS MF267dw (Cartridge 051H) տպիչի համար
Փոշի (տոներ)՝ նախատեսված Canon i-SENSYS LBP 162dw, MF 267dw i-Sensys, MF 264dw i-Sensys, MF 269dw i-Sensys մոդելների լազերային տպիչների քարտրիջների համար, փաթեթավորումը՝ պլաստիկ տարայով, 1 տարայում առկա տոները ապահովի՝ առնվազն 4100 էջ (A4 ֆորմատի թղթի 5% լցվածության դեպքում) տպագրություն: Տարայի վրա պետք է լինի նշագրում՝ տոների տեսակի, քաշի և արտադրման տարեթվի վերաբերյալ: Ապրանքը պետք է լինի նոր՝ չօգտագործված, գործարանային փաթեթավորմամբ և պիտանելիության ժամկետի մեջ (տուփի վրա նշված լինի արտադրման ամսաթիվը և պիտանելության ժամկետը): *Մատակարարման պահին արտադրման ամսաթվից կարող  է անցած լինել առավելագույնը մեկ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30121500/70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