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ՇՄԱՀ-ԷԱՃԱՊՁԲ-25/78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Արթիկի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Արթիկ համայնքի կարիքների համար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Ղևոնդ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0244 5 20 21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artikgnumner@mail.ru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Արթիկի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ՇՄԱՀ-ԷԱՃԱՊՁԲ-25/78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Արթիկի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Արթիկի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Արթիկ համայնքի կարիքների համար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Արթիկի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Արթիկ համայնքի կարիքների համար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ՇՄԱՀ-ԷԱՃԱՊՁԲ-25/78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artikgnumner@mail.ru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Արթիկ համայնքի կարիքների համար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380</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442</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2025.10.21.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ՇՄԱՀ-ԷԱՃԱՊՁԲ-25/78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Արթիկի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ՇՄԱՀ-ԷԱՃԱՊՁԲ-25/78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ՇՄԱՀ-ԷԱՃԱՊՁԲ-25/78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ՇՄԱՀ-ԷԱՃԱՊՁԲ-25/78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«ՇՄԱՀ-ԷԱՃԱՊՁԲ-25/78»*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Շիրակի մարզ Արթիկի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ՇՄԱՀ-ԷԱՃԱՊՁԲ-25/78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«ՇՄԱՀ-ԷԱՃԱՊՁԲ-25/78»*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Շիրակի մարզ Արթիկի համայնքապետարան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ՇՄԱՀ-ԷԱՃԱՊՁԲ-25/78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«ՇՄԱՀ-ԷԱՃԱՊՁԲ-25/78»*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ՇՄԱՀ-ԷԱՃԱՊՁԲ-25/78*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ՇՄԱՀ-ԷԱՃԱՊՁԲ-25/78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«ՇՄԱՀ-ԷԱՃԱՊՁԲ-25/78»*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ՇՄԱՀ-ԷԱՃԱՊՁԲ-25/78*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^paymanagir:0^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^paymanagir:4^</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^paymanagir:5^</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^paymanagir:6^</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^paymanagir:7^</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^paymanagir:8^</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^paymanagir:10^</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^paymanagir:13^</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^paymanagir:14^</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^paymanagir:15^</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^paymanagir:16^</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^paymanagir:17^</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^paymanagir:18^</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^paymanagir:19^</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^paymanagir:20^</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^paymanagir:21^</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^paymanagir:22^</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^paymanagir:23^</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համայնքի կարիքների համար աղբամանների ձեռքբերման աշխատանքների
Տեխնիկական մասնագիր ՏՄ
Աղբաման /պլաստմասե/
•	Երաշխիք՝ 1 տարի
•	Աղբամանները պետք է լինեն նոր, նախկինում չօգտագործված և չվերանորոգված
Աղբամանների քանակ /հատ/	1500
Տարողությունը	510 կգ, ներառյալ՝ աղբարկղի քաշը 
Ծավալ	1100լ ( +/-5 % )
Բարձրությունը	1330 մմ ( +/-5 % )
Երկարությունը	1200 մմ, ( +/-5 % )
Երկարությունը	1370 մմ, ( +/-5 % ) ներառյալ՝ աղբատարի մանիպուլյատորի համար նախատեսված բռնակները 
Խորություն/լայնությունը/	1030 մմ ( +/-5 % )
Քաշը	50կգ ( +/-5 % )
Անիվների տրամագիծը	200 մմ
Բեռնման եղանակը	Հետևից բեռնաթափմամբ աղբատարների համար
Վրադիր փոքր կափարիչի չափեր	838մմ * 414մմ *135մմ
Բռնակների ամրացում	Փոխարինելի կողային բռնիների իրանի վրա 2 կողմից
Արտաքին տեսք	4 անիվավոր
Գույնը	Մուգ կանաչ, վրադիր փոքր կափարիչի գույնը՝ դեղին կամ նարնջագույն
•	Աղբարկղը պետք է տեղակայված լինի շարժական 4 անիվների վրա, որոնք պետք է ամրացված լինեն աղբարկղի կաղապարի հետ մետաղական կոնստրուկցիայի միջոցով
•	Անիվների նյութը պետք է լինի բարձր խտայնության պոլիէթիլենից, սև գույնի, իսկ անվադողերի նյութը՝ ռետինե, բարձր խտայնության նյութից՝ 200 մմ տրամագծով
•	Անվադողերը /անիվները/ պետք է ունենան փոխարինման հնարավորություն
•	Աղբարկղը պետք է հագեցված լինի 200 մմ տրամագծով և 4 ռետինապատ անիվներով, որոնցից 2-ը ունենան արգելակման հարմարություն
•	Աղբարկղը պետք է ունենա լրացուցիչ ամրացնող կառուցվածք՝ աղբատարի մանիպուլյատորի բռնիչի համար, որը ամրացվում է աղբատարի իրանին 8 կետով /8 հատ պտուտակով/
•	Աղբարկղը պետք է ունենա 2 կափարիչ՝ բազային /ոչ պակաս 2 ծխնիների միջոցով բացվող/ և վրադիր
•	Աղբարկղը պետք է ունենա կողքերի մասում աղբատար մեքենայի միջոցով բացման և բեռնաթափման հնարավարություն, որոնք ամրացված են կաղապարին ուժեղացված մետաղական կոնստրուկցիայի միջոցով 
•	Վրադիր կափարիչը պետք է ամրացված լինի բազային կափարիչին և ունենա ձեռքով բացման հնարավորություն
•	Աղբարկղը պետք է պատրաստված լինի ցածր ճնշման բարձր մոլեկուլային պոլիէթիլենից, ուլտրամանուշակագույն ճառագայթման հանդեպ կայուն 
•	Աղբարկղի  պանիպոիլյատորի բռնիչի հատվածը պետք է լինի ուժեղացված բջջային կառուցվածքով ՝ նախատեսված հետևի բարձման աղբատարերի համար
•	Աղբարկղի աջ և ձախ կողմերում պետք է լինեն երկուական բռնիչներ
•	Աղբարկղի դիմերեսի գրառման ամբողջական տեսքը համաձայնեցնել պատվիրատուի հետ
•	Աղբարկղը պետք է ունենա  EN 840, և RAL-GZ ISO 001 սերտիֆիկատներ:
•	Երաշխիկային ժամկետը՝ կենցաղային թափոնների կոնտեյների՝ ներառյալ բաղադրիչների համար, ոչ պակաս  քան 1 տարի:
•	Աղբամանները պետք է արտադրված լինի ոչ պակաս 2025թվականին:
•	Աղբամանների արտաքին տեսքը պետք է համապասախանի կից ներկայացված նկարներին: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նախատեսվելուց հետո պայմանագրի հիման վրա կնքվող համաձայնագրի ուժի մեջ մտնելու օրվանից մինչև 45 օրացույցային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