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ՀՓ-ԷԱՃԱՊՁԲ-25/78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միջոցների անվադողերի ձեռքբերում1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ՀՓ-ԷԱՃԱՊՁԲ-25/78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միջոցների անվադողերի ձեռքբերում1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միջոցների անվադողերի ձեռքբերում1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ՀՓ-ԷԱՃԱՊՁԲ-25/78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միջոցների անվադողերի ձեռքբերում1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ՀՓ-ԷԱՃԱՊՁԲ-25/78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ՀՓ-ԷԱՃԱՊՁԲ-25/78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«ՀՓ-ԷԱՃԱՊՁԲ-25/78»*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ՀՓ-ԷԱՃԱՊՁԲ-25/78*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«ՀՓ-ԷԱՃԱՊՁԲ-25/78»*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ՀՓ-ԷԱՃԱՊՁԲ-25/78*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2024-2025թ. արտադրության:
Ծանրաբեռնվածության ինդեքսը ոչ պակաս  155/R12 C: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Այլ պայմաններ.
Մատակարարն իր միջոցներով (անվճար) կազմակերպում է սեզոնային փոխարինումը՝ պատվիրատուի պահանջը ներկայացնելու օրվան հաջորդող 5 օրյա ժամկետում: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2024-2025թ. արտադրության:
Ծանրաբեռնվածության ինդեքսը ոչ պակաս 185/65 R15: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Այլ պայմաններ.
Մատակարարն իր միջոցներով (անվճար) կազմակերպում է սեզոնային փոխարինումը՝ պատվիրատուի պահանջը ներկայացնելու օրվան հաջորդող 5 օրյա ժամկետում: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2024-2025թ. արտադրության:
Ծանրաբեռնվածության ինդեքսը ոչ պակաս 185/65 R15: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Այլ պայմաններ.
Մատակարարն իր միջոցներով (անվճար) կազմակերպում է սեզոնային փոխարինումը՝ պատվիրատուի պահանջը ներկայացնելու օրվան հաջորդող 5 օրյա ժամկետում: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2024-2025թ. արտադրության:
Ծանրաբեռնվածության ինդեքսը ոչ պակաս 195R/14C: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Այլ պայմաններ.
Մատակարարն իր միջոցներով (անվճար) կազմակերպում է սեզոնային փոխարինումը՝ պատվիրատուի պահանջը ներկայացնելու օրվան հաջորդող 5 օրյա ժամկետում: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2024-2025թ. արտադրության:
Ծանրաբեռնվածության ինդեքսը ոչ պակաս 215/75R 16C: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Այլ պայմաններ.
Մատակարարն իր միջոցներով (անվճար) կազմակերպում է սեզոնային փոխարինումը՝ պատվիրատուի պահանջը ներկայացնելու օրվան հաջորդող 5 օրյա ժամկետում: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2024-2025թ արտադրության:
Ծանրաբեռնվածության ինդեքսը ոչ պակաս 185/65R 14: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Այլ պայմաններ.
Մատակարարն իր միջոցներով (անվճար) կազմակերպում է սեզոնային փոխարինումը՝ պատվիրատուի պահանջը ներկայացնելու օրվան հաջորդող 5 օրյա ժամկետում: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2024-2025թ. արտադրության:
Ծանրաբեռնվածության ինդեքսը ոչ պակաս 215/65R 16: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Այլ պայմաններ.
Մատակարարն իր միջոցներով (անվճար) կազմակերպում է սեզոնային փոխարինումը՝ պատվիրատուի պահանջը ներկայացնելու օրվան հաջորդող 5 օրյա ժամկետում: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2024-2025թ. արտադրության:
Ծանրաբեռնվածության ինդեքսը ոչ պակաս 315/80R 22.5: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Այլ պայմաններ.
Մատակարարն իր միջոցներով (անվճար) կազմակերպում է սեզոնային փոխարինումը՝ պատվիրատուի պահանջը ներկայացնելու օրվան հաջորդող 5 օրյա ժամկետում: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2024-2025թ. արտադրության:
Ծանրաբեռնվածության ինդեքսը ոչ պակաս 195/70R 15LT: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Այլ պայմաններ.
Մատակարարն իր միջոցներով (անվճար) կազմակերպում է սեզոնային փոխարինումը՝ պատվիրատուի պահանջը ներկայացնելու օրվան հաջորդող 5 օրյա ժամկետում: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2024-2025թ. արտադրության:
Ծանրաբեռնվածության ինդեքսը ոչ պակաս 175/70R 14: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Այլ պայմաններ.
Մատակարարն իր միջոցներով (անվճար) կազմակերպում է սեզոնային փոխարինումը՝ պատվիրատուի պահանջը ներկայացնելու օրվան հաջորդող 5 օրյա ժամկետում: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2024-2025թ. արտադրության:
Ծանրաբեռնվածության ինդեքսը ոչ պակաս 145/70R 12: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Այլ պայմաններ.
Մատակարարն իր միջոցներով (անվճար) կազմակերպում է սեզոնային փոխարինումը՝ պատվիրատուի պահանջը ներկայացնելու օրվան հաջորդող 5 օրյա ժամկետում: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դիմացի, առանց օդախցիկի, 2024-2025թ. արտադրության:
Ծանրաբեռնվածության ինդեքսը ոչ պակաս 245/70R19.5: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Այլ պայմաններ.
Մատակարարն իր միջոցներով (անվճար) կազմակերպում է սեզոնային փոխարինումը՝ պատվիրատուի պահանջը ներկայացնելու օրվան հաջորդող 5 օրյա ժամկետում: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ետևի, առանց օդախցիկի, 2024-2025թ. արտադրության:
Ծանրաբեռնվածության ինդեքսը ոչ պակաս 245/70R19.5: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Այլ պայմաններ.
Մատակարարն իր միջոցներով (անվճար) կազմակերպում է սեզոնային փոխարինումը՝ պատվիրատուի պահանջը ներկայացնելու օրվան հաջորդող 5 օրյա ժամկետում: Երաշխիքային սպասարկման ժամկետը՝ ապրանքն ընդունելու օրվանից հաշված 365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