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«ԿՄՀՔ-ԷԱՃԱՊՁԲ-25/58» ԾԱԾԿԱԳՐՈՎ ԾԱՌԵՐԻ (Եղևնիների)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«ԿՄՀՔ-ԷԱՃԱՊՁԲ-25/58» ԾԱԾԿԱԳՐՈՎ ԾԱՌԵՐԻ (Եղևնիների)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«ԿՄՀՔ-ԷԱՃԱՊՁԲ-25/58» ԾԱԾԿԱԳՐՈՎ ԾԱՌԵՐԻ (Եղևնիների)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«ԿՄՀՔ-ԷԱՃԱՊՁԲ-25/58» ԾԱԾԿԱԳՐՈՎ ԾԱՌԵՐԻ (Եղևնիների)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(Եղևնիների)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ԿՄՀՔ-ԷԱՃԱՊՁԲ-25/58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ԿՄՀՔ-ԷԱՃԱՊՁԲ-25/58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- 900122001986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- 900122001986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(Եղևնիների)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Եղևնի, սովորոկան, սաղարթը լինի ձևավորված, կոնաձև, բունը՝ ուղիղ, գույնը՝ կանաչ,բարձրությունը՝ 2.00-2. 5մ, ցողունի հաստությունը` 13-14սմ, փակ համակարգով: Մատակարարումը կիրականացվի երկու փուլով՝ առաջին մասը՝ հոկտեմբերի 15-ից դեկտեմբերի 15-ը, երկրորդ մասը մարտի 15-ից ապրիլի 15-ը։ Անհրաժշտ է ունենալ անվտանգությունը հաստատող բուսասանիտարական անձնագիր (կարանտինային և ոչ կարանտինային վնասակար օրգանիզմներով վարակից զերծ լինելու մասին)։ Տնկիները տնկվելու են համայնքի տարածքում: Տնկվելուց հետո 1095 օրացուցային օրվա ընթացքում եղևնիների չորանալու դեպքում մատակարարը պարտավորվում է դրանք փոխարինել նորով: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է մտնում ֆինանսկան միջոց նախատեսվելուց հետո լրացուցիչ համաձայնագրի կնքման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