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Անիվավոր տրակտոր/ համալրող սարքերով/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Անիվավոր տրակտոր/ համալրող սարքերով/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Անիվավոր տրակտոր/ համալրող սարքերով/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Անիվավոր տրակտոր/ համալրող սարքերով/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Շարժիչի հզորությունը 60 ձ/ուժ –ից 70 ձ/ուժ
Նոմինալ արագությունը առնվազը 2400պտ/ր
Հզորության փոխանցման լիսեռը    540-1000պտ/ր
Վառելիքը` դիզել
Բաքի տարողությունը առնվազը  75լ
Երկարությունը՝4061-4100մմ, Լայնությունը՝ 1831-1900մմ, Բարձրությունը՝2619մմ-2700մմ, Քաշը՝2320կգ-2400կգ
Փոխանցման տուփը՝ռևերս,սինխրոնիզացված 4 առաջ 4 ետ
Քարշակ – լիաքարշ
Խցիկի տեսակը Փակ
Ղեկավարման համակարգ Հիդրավլիկ
Արտադրման տարեթիվը 2024թ Երաշխիքային ժամկետ 365օր
Ապրանքը պետք է լինի նոր և չօգտագործված
Համալրող սարքեր
1.Գութան
Խոփերի քանակը 4 :
Աշխատանքային լայնությունը  100սմ-110 սմ:
Աշխատանքային խորությունը  20-35 սմ:
Քաշը 228-230կգ 
Տրակտորի անհրաժեշտ հզորությունը առնվազը 60 ձ/ուժ
Համատեղելիությունը տրակտորի հետ
Ապրանքը պետք է լինի նոր և չօգտագործված Երաշխիքային ժամկետ 365օր
2.Հակավորիչ սարքեր
Քաշը առնվազը  1530կգ-1600կգ,Երկարությունը՝478սմ-480սմ
Լայնությունը 239սմ-242սմ,Բարձրությունը՝175սմ-180սմ,
    արագություն)
Արտադրողականությունը 180-220 հակ/ժ միջին արագություն
Հզորության փոխանցման լիսեռը առնվազը 540 պտ/ր:
Տրակտորի անհրաժեշտ հզորությունը առնվազը 40 ձ/ուժ:
Համատեղելիությունը տրակտորի հետ
Ապրանքը պետք է լինի նոր և չօգտագործված Երաշխիքային ժամկետ 365օր
3.Սրսկիչ
Տարողունակությունը առնվազը 2000 լ
Պոմպը  առնվազը (160 լ/ր)
Ճնշումը   0-50 բար
Տրակտորի անհրաժեշտ հզորությունը    50-60 ձ/ուժ
Կառավարումը Մեխանիկական
Երկարությունը՝ 3800մմ-3850մմ
Լայնությունը՝ 1520մմ-1550մմ
Բարձրությունը՝ 1500մմ-1550մմ
Քաշը՝735-750կգ
Համատեղելիությունը տրակտորի հետ
Ապրանքը պետք է լինի նոր և չօգտագործված Երաշխիքային ժամկետ 365օր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Անիվավոր տրակտոր/ համալրող սարքերով/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