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ՀԿԱԾ-ԷԱՃԱՊՁԲ-25/51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Հարկադիր կատարումն ապահովող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Հալաբյան 41/ա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ՀԿԱԾ-ԷԱՃԱՊՁԲ-25/51 ծածկագրով ՀԿԱԾ կարիքների համար ծանրաքարշ մեքենաների անիվների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060-713591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gnumner@harkadir.am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Հարկադիր կատարումն ապահովող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ՀԿԱԾ-ԷԱՃԱՊՁԲ-25/51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Հարկադիր կատարումն ապահովող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Հարկադիր կատարումն ապահովող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ՀԿԱԾ-ԷԱՃԱՊՁԲ-25/51 ծածկագրով ՀԿԱԾ կարիքների համար ծանրաքարշ մեքենաների անիվների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Հարկադիր կատարումն ապահովող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ՀԿԱԾ-ԷԱՃԱՊՁԲ-25/51 ծածկագրով ՀԿԱԾ կարիքների համար ծանրաքարշ մեքենաների անիվների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ՀԿԱԾ-ԷԱՃԱՊՁԲ-25/51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gnumner@harkadir.am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ՀԿԱԾ-ԷԱՃԱՊՁԲ-25/51 ծածկագրով ՀԿԱԾ կարիքների համար ծանրաքարշ մեքենաների անիվների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ծանրաքարշ մեքենաների անիվներ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2025.10.17.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Հարկադիր կատարումն ապահովող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ՀԿԱԾ-ԷԱՃԱՊՁԲ-25/51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ՀԿԱԾ-ԷԱՃԱՊՁԲ-25/51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«ՀԿԱԾ-ԷԱՃԱՊՁԲ-25/51»*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«ՀԿԱԾ-ԷԱՃԱՊՁԲ-25/51»*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ծանրաքարշ 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Օդաճնշական դողեր 7.50 R16 բեռնատար ավտոմեքենաների համար, ձմեռային, նշանակությունը բոլոր սռնիների համար` օդախցիկիով և ժապավենով, կառուցվածքը-ռադիալ: Անվադողի վրա նշված է՝ արագության ինդեքսը՝ Speed index- ոչ պակաս K(110), ծանրաբեռնվածության ինդեքսը՝ Load index ոչ պակաս 122, առավելագույն ծանրաբեռնվածության ինդեքսը՝ Max.load(kg) ոչ պակաս 1500kg, շերտայնությունը` ոչ պակաս 14 PR: Գույնը սև: Վախենում է կրակից, գործող ստանդարտը ՀՍՏ 183-99, փոխադրումը ցանկացած տրանսպորտով, մատակարարի կողմից, արտադրության տարեթիվը ոչ պակաս 2024թ-ի երկրորդ կիսամյակից: Տեղադրումը և անվահեծերի կարգաբերումը՝ մատակարարի միջոցով: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պայմանագիրը համապատասխան ֆինանսական միջոցներ նախատեսվելուց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