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Прожектор LED</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ԵՋԷԿ-ԷԱՃԱՊՁԲ-25/56</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Прожектор LED</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Прожектор LED</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Прожектор LED</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VL-S020-200W
Световая температура: 4000 К.
IP 65
Напряжение-переменный 85-265 В
 Частота 50/60 HZ
 680x180x73 мм 
 Корпус: алюминиевый:
 Гарантийный срок: не менее одного года,
 Упаковка заводская, маркированная.
 При поставке предоставляется гарантийный талон на каждую лампу.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