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ԷԲԿ-ԷԱՃԱՊՁԲ-25/41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Էջմիածին, Սպանդարյան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Էջմիածնի Բժշկական կենտրոն ՓԲԸ կարիքների համար տեսախցիկների  ձեռքբերում  ՀՀ Գնումների  մասին օրենքի 15/6 կետով</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15:10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15:10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Հրածին Քամալյան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023155720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vaghivgnum@mail.ru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ԷՋՄԻԱԾՆԻ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ԷԲԿ-ԷԱՃԱՊՁԲ-25/41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ԷՋՄԻԱԾՆԻ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ԷՋՄԻԱԾՆԻ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Էջմիածնի Բժշկական կենտրոն ՓԲԸ կարիքների համար տեսախցիկների  ձեռքբերում  ՀՀ Գնումների  մասին օրենքի 15/6 կետով</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ԷՋՄԻԱԾՆԻ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Էջմիածնի Բժշկական կենտրոն ՓԲԸ կարիքների համար տեսախցիկների  ձեռքբերում  ՀՀ Գնումների  մասին օրենքի 15/6 կետով</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ԷԲԿ-ԷԱՃԱՊՁԲ-25/41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vaghivgnum@mail.ru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Էջմիածնի Բժշկական կենտրոն ՓԲԸ կարիքների համար տեսախցիկների  ձեռքբերում  ՀՀ Գնումների  մասին օրենքի 15/6 կետով</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1․տեսաձայնային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2․ցանցային համակարգի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3․անվտանգության տեսախցիկներ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15:10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2025.10.17. 15:10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ԷՋՄԻԱԾՆԻ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ԷԲԿ-ԷԱՃԱՊՁԲ-25/41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ԷԲԿ-ԷԱՃԱՊՁԲ-25/41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«ԷԲԿ-ԷԱՃԱՊՁԲ-25/41»*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«ԷԲԿ-ԷԱՃԱՊՁԲ-25/41»*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ԷՋՄԻԱԾՆԻ ԲԺՇԿԱԿԱՆ ԿԵՆՏՐՈՆ ՓԲԸ*  (այսուհետ` Պատվիրատու) կողմից կազմակերպված` ԷԲԿ-ԷԱՃԱՊՁԲ-25/41*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ԷՋՄԻԱԾՆԻ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- 04707075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ԱՇԻԲ Էջմիածին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հ/հ247591432858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32321120/502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1․տեսաձայնային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H.265+/H.265/H.264+/H.264 video formats 
Up to 32-ch IP camera inputs (Up to 32 MP resolution)	
Up to 32-ch@1080p decoding capacity			
Up to 320 Mbps incoming bandwidth		
Up to 8-ch IP speakers can be connected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2․ցանցային համակարգի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8TB Կոշտ սկավառակ-նախատեսված տեսահսկման համակարգերի համար,որը աջակցում է մինչև  32 բարձր թույլտվության տեսախցիկների համար։128ՄԲ քեշ հիշողություն՝ կայուն ձայնագրման և կադրերի կորստից պաշտպանության համար։Նախատեսված 24/7 աշխատանքի համար ՝ տարեկան մինչև 180TB աշխատանքային ծավալով և 1 միլիոն ժամ MTBF-ով։    3,5դյույմանոց   սկավառակի ձևաչափ և   SATA ինտերֆեյս։Տարողություն 8TB, SATA ինտերֆեյս, քեշ 256ՄԲ,պտտման արագություն /RPM/-7200,ֆորմ-ֆակտոր՝3,5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3․անվտանգության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Ներսի/Դրսի
Դիտմանանկյուն։ 90/106.4°Թույլատվություն։ 2 ՄՊ
Օբեկտիվի բացման ցուցիչ։ 2․8 մմ (100°)/3.6 մմ (90°)
Ձայնագրության թույլատվություն։ 2560x1944
Ինֆրակարմիր լուսավորության միջակայք։ 20 (մ)
Նյութ: Պլաստմասսա
Ներկառուցված խոսափող։ Առկա է
Էլեկտրամատակարարում։ DC 12V ± 25% /2.7 W
Զգայունություն։ 0.01 Lux/F1.2 (Գույն)
Չափսեր։ 84․6х78․9 (մմ)
Քաշ։ 140․5 (գ)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ք.Էջմիածին, Սպանդարյան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10.11..25թ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