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նյութերի և քսայուղերի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նյութերի և քսայուղերի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նյութերի և քսայուղերի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նյութերի և քսայուղերի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արագ չորացող, աէրոզոլ յուղային նստվացքների և աղտոտվածություններից մակերևույթների մաքրման համար WD 40-420 մլ, ցրիչ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բազմաֆունկցիոնալ ունիվերսալ Premium Multi-Purpose GREASSE K2EP LONGLEE  COMPLEX(400g) կամ  Bobcat Part Number 6903122; Net WT 14 oz.(397g) կամ PRECISION (400g):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D8/MR/50, 10000*1200*50: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շինարական ամրալար ф= 1.5-2մմ: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Այրված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