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ՖՆ-ԷԱՃԾՁԲ-25/2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ֆինանսների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Մ.Ադամյան-1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Սահակյան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011800114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lusine.sahakyan@minfin.am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ֆինանսների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ՖՆ-ԷԱՃԾՁԲ-25/2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ֆինանսների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ֆինանսների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ֆինանսների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ՖՆ-ԷԱՃԾՁԲ-25/2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lusine.sahakyan@minfin.am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4.6044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2025.10.20. 11:15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ՖՆ-ԷԱՃԾՁԲ-25/2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ֆինանսների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ՖՆ-ԷԱՃԾՁԲ-25/2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ՖՆ-ԷԱՃԾՁԲ-25/2»*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ՖՆ-ԷԱՃԾՁԲ-25/2»*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__10__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ESET NOD32 Smart Security Business Edition հակավիրուսային ծրագրի արտոնագրի ժամկետի երկարաձգում (400 հատ համակարգիչների և սերվերների համար)՝ 365 օրացուցային օրով: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Մատուցումն իրականացվում է պայմանագրով նախատեսված կողմերի իրավունքների և պարտականությունների կատարման պայմանն ուժի մեջ մտնելու  օրվանից սկսած  21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