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150 մթնոլորտային Ճնշում՝ 6խմ ծավալով: Բալոնները տրամադրվելու են վաճառողի կողմից, տեղափոխումը և բեռնաթափումը պետք է կատարվի վաճառողի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