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Electric precicontrol cardiac: Electric precicontrol cardiac,предназначен для анализаторов Electric и cobas e 411. Формат: 4 х 2,0 мл. наличие фирменного знака. условия хранения: при температуре 2-8 ° C. наличие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пилори( фекальный антиген):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окрашивания методом грам,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proBNP для анализаторов elecsis и Kobas e 411 (Elecsys probnpcalse). Оригинал. метод: Электрохемилюминесцентный анализ. формат: 4x1 мл в упаковке / шт. должен быть новым, неиспользованным, в заводской упаковке.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Elecsis proBNP (Elecsys proBNP) для анализаторов elecsis и Kobas e 411. Оригинал. метод: Электрохемилюминесцентный анализ. формат: 100 определений в упаковке/шт. проверяемый образец: сыворотка/ плазма крови. должен быть новым, неиспользованным, в заводской упаковке. условия хранения: при температуре 2-8 ° C. 1/2 срока годности на момент сдачи доступность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100 мл.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лизинга WITHEDIFF, предназначенный для автоматического гематологического анализатора HORIBA Yumizen H550. Оригинал. формат: 1 л / 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Сосуды для образцов кобас. формат 5000 шт. условия хранения в комнатной, заводской упаковке. предназначен для анализаторов cobas e 411,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для автоматического гематологического анализатора HORIBA Yumizen H550. Оригинал. формат: 500 мл / 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проб, предназначенная для работы автоматического биохимического анализатора ACCENT MC240. Формат: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DILUENT предназначен для автоматического гематологического анализатора HORIBA Yumizen H550. Оригинал. формат: 20 л / 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С-пептид 100, формат 100 тестов, предназначен для анализатора Elecsis и Kobase e 411. Тепловой режим 2-8 °C, заводская упаковочная коробка. для диагностики In Vitro.  Продукт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с-пептидов elecsys (Elecsys C-peptide Calse) для анализатора Kobase e 411. Метод: Электрохемолюминесцентный анализ. Формат: 4x1 мл. наличие фирменного знака обязательно. условия хранения: при температуре от 2 до 8 °C.  Продукт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Kobas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5 мл. метод-гемагглютинирование. условия хранения: 2-8°C. Срок годности: до истечения срока годности, указанного на упаковке. наличие сертификатов качества. все групповые реагенты обязательно должны быть одной фирмы.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Элексис-это сисклин (is sysclean) для анализатора Kobase e 411. Метод: Электрохемилюминесцентный анализ. формат: 5 х 100 мл. наличие фирменного знака. условия хранения: при температуре 2-8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анализатора Kobas c 111.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Электрохимико-люминесцентный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Тестируемый образец: сыворотка/ плазма крови. для диагностики In Vitro. ПК=коробка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elecsis (советы по анализу Elecsys) для анализаторов Elecsis и Kobase e 411. метод: Электрохемилюминесцентный анализ. формат: наконечники 30 x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Электризующий общий пса (ELECSYS PSA). для анализатора Elecsys и Kobase e 411. метод: Электрохемилюминесцентный анализ. Формат: 100 определений. проверяемый образец: сыворотка/плазма крови, какая?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Электризация для анализатора общего ПСА CS Electric и Kobase e 411. метод: Электрохемилюминесцентный анализ. Формат: 4x1 мл. Проверяемый образец: сыворотка/плазма крови, какая?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 elecsys (чашка для анализа Elecsys) для анализатора Elecsys и Kobase e 411. метод: Электрохемилюминесцентный анализ. формат: 60x60 микрокювет.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HIV combi PT: для анализатора Kobase e 411.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Поверхностный антиген вируса гепатита В. Кобас е 411 для анализатора.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и количественного определения СРБ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на фибриноген /STAT-Liquid Fib/: набор для определения фибриногена. формат: 12 x 4 мл, тест 960, предназначен для анализаторов STart 4. метод: определение времени свертывания на основе измерения вязкости. метод измерения по Клаусу. для соответствующих разведений, одобренных производителем, диапазон измерения: 40-1200 мг/дл (0,4-12,0 г/л). не чувствителен до 2 МЕ/л. наличие QR-кода и штрих-кода является обязательным. наличие фирменного знака является обязательным: Наличие документа ESOP (standard operation procedure), представленного компанией-производителем, является обязательным. условия хранения: при температуре 2-8 ° C. После вскрытия реагента условия хранения: стабильность после вскрытия: не менее 2 месяцев. для диагностики In Vitro: международные сертификаты контроля качества, выданные производителем: ISO 9001, ISO 13485, CE (соответствие европейским стандартам), предъявление во время подачи материала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Строматолайзер-4DS( СТРОМАТОЛИЗЕР-4DS), краситель для гематологического анализатора XS - 500i, XS 1000i и XT 4000i. формат: 42 мл,.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(Cellclean) чистящее средство метод: цитометрический анализ Florocent, формат: 50 мл.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(Cell pack), растворитель KX-21N, XS - 500i, XS 1000i и XT 4000i для гематологического анализатора формат: 10 литров;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Сульфолайзер (СУЛЬФОЛИЗЕР), реагент для определения гемоглобина.Для гематологического анализатора XS - 500i , XS 1000i и XT 4000i.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флуоресцентная проточная цитометрия анализ для гематологического анализатора XS 1000i, XS - 500i. формат: 2 литра.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urid-600 /пустые 150 полосок по 4 кюветы/. формат: 150 х 4 кюветы в упаковке / шт. Размеры кюветы должны соответствовать размеру сферы реакционной смеси 2,38 мм, ширине траектории движения шарика 1,8 мм и длине траектории движения шарика 10,7 мм. Метод: определение времени свертывания на основе технологии измерения вязкости. условия хранения: при комнатной температуре. обязательным условием является неиспользование продукта. международных сертификатов контроля качества, выданных производителем: ISO 9001, ISO 13485, CE (соответствует европейским стандартам), подача является обязательной при подаче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реакционной смеси (стальные шарики) для анализатора urid-600. формат: 1850 шариков во флаконе (1850 шариков/флакон). предназначен для определения свертываемости крови методом вязкости. шарики должны быть одинакового диаметра-2,38 мм, одинаковые. условия хранения: при комнатной температуре. обязательным условием является неиспользованность продукта. срок годности не менее 1/2 для диагностики In Vitro. международный контроль качества, выданный производителем предъявление сертификатов ISO 9001, ISO 13485, CE (соответствие европейским стандартам) является обязательным во время поставки материала: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времени свертывания на основе измерения вязкости. не чувствителен к нефракционному гепарину до 1 МЕ/ мл и гепарину с низкой молекулярной массой anti-Ha до 1,5 МЕ/мл. значение ISI должно быть ниже 1,35. с помощью QR-кода и QR-кода можно определить время свертывания. наличие документа ESOP (Standard Operation procedure), представленного компанией-производителем, является обязательным: После вскрытия реагента условия хранения для диагностики In Vitro. предъявление международных сертификатов контроля качества, выданных производителем: ISO 9001, ISO 13485, CE (соответствие европейским стандартам), является обязательным при подаче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глюкозу, формат: 400 тестов, предназначен для анализатора Cobas C111, для диагностики in-vitro. проверяемый образец: сыворотка крови. тепловой режим 2-8 ° C, заводская упаковочная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Эпендорфы, формат: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венозная и капиллярная кровь. для диагностики In Vitro. ISO 13485:, CE, TUV и наличие сертификата качества реагентной продукции.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для анализатора кобас С111, формат 1000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22x22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 для автоматического разделителя 10-200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 для автоматического разделителя 200-1000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Проверяемый образец: сыворотка крови;наличие фирменного знака; условия хранения: температура 2-8 градусов по Цельсию, 1/2 срока годности на момент сдачи,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антител к ВИЧ 1-2 в сыворотке и плазме крови. Относительная точность не менее 99,9%, относительная чувствительность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гемакона: наличие держателя /держателя/ и прикрепленного к нему небольшого мешочка. пакет для хранения донорской крови двухкомпонентный, стерильный, нетоксичный, одноразовый. содержимое: антикоагулянт CPDA-1. Объем: 450 мл/300 мл. Упаковка: каждый упакован отдельно с возможностью идентификации пакета с помощью штрих-кода. условия хранения: +10...30°C. сертификаты: ISO9001,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вируса гепатита В в сыворотке и плазме крови. относительная чувствительность не менее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вируса гепатита С в сыворотке и плазме крови. относительная чувствительность не менее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предназначен для автоматического гематологического анализатора HORIBA Yumizen H550. Оригинал. формат: 1 л / 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Compur 10 test UX, тестовые полосы, предназначенные для устройства Urisys 1100. Для определения уровня глюкозы, крови, белка, pH, кетонов, удельного веса, нитритов, лейкоцитов, уробилиногена и билирубина в моче. Наличие фирменного знака обязательно.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