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1%-ից ոչ ավելի, խտությունը` 15°C ջերմաստիճանում՝ 720-ից մինչև 775 կգ/մ3 , ծծմբի պարունակությունը` 10 մգ/կգ-ից ոչ ավելի, թթվածնի զանգվածային մասը` 2,7%-ից ոչ ավելի, օքսիդիչների ծավալային մասը, ոչ ավելի` մեթանոլ-3%, էթանոլ -5%, իզոպրոպիլ սպիրտ -10%,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կանոնակարգի»:Մեքենաների լիցքավորումը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