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ԱԺ 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Ժողով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Մարշալ Բաղրամյան 19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Ազգային ժողովի կարիքների համար կրծողների և մակաբույծների ոչնչացման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Ներսիսյան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011513435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ani.nersisyan@parliament.am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Ժողով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ԱԺ 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Ժողով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Ժողով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Ազգային ժողովի կարիքների համար կրծողների և մակաբույծների ոչնչացման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Ժողով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Ազգային ժողովի կարիքների համար կրծողների և մակաբույծների ոչնչացման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ԱԺ 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ani.nersisyan@parliament.am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Ազգային ժողովի կարիքների համար կրծողների և մակաբույծների ոչնչացման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4.6883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445.29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2025.10.21.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ԱԺ 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ԱԺ 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ԱԺ 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ԱԺ 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նախանշված տարածքներում, հատուկ թույլատրված քիմիական և մեխանիկական միջոցներով, հիգիենիկ հակահամաճարակային ծառայությունների կազմակերպում։ 
Հաճախումների ժամանակահատվածը ըստ եռամսյակների: 
Ծառայությունը մատուցվելու է կատարողի ուժերով, սարքավորումներով և նյութերով։ 
Անհրաժեշտություն դեպքում, ըստ Պատվիրատուի պահանջի պետք է կատարվեն նաև լրացուցիչ հաճախումներ: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նախանշված տարածքներում, հատուկ թույլատրված քիմիական և մեխանիկական միջոցներով, հիգիենիկ հակահամաճարակային ծառայությունների կազմակերպում։ 
Հաճախումների ժամանակահատվածը ըստ եռամսյակների: 
Ծառայությունը մատուցվելու է կատարողի ուժերով, սարքավորումներով և նյութերով։ 
Անհրաժեշտություն դեպքում, ըստ Պատվիրատուի պահանջի պետք է կատարվեն նաև լրացուցիչ հաճախումներ: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(I-ին, II-րդ, III-րդ և IV-րդ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(I-ին, II-րդ, III-րդ և IV-րդ եռամսյակ)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