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ՎԱԲՏ-ԷԱՃԱՊՁԲ-25/33 ծածկագրով հատուկ մասնագիտական սարքերի, համակարգչային տեխնիկայի և կուտակիչ մարտկոցների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ՎԱԲՏ-ԷԱՃԱՊՁԲ-25/33 ծածկագրով հատուկ մասնագիտական սարքերի, համակարգչային տեխնիկայի և կուտակիչ մարտկոցների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ՎԱԲՏ-ԷԱՃԱՊՁԲ-25/33 ծածկագրով հատուկ մասնագիտական սարքերի, համակարգչային տեխնիկայի և կուտակիչ մարտկոցների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ՎԱԲՏ-ԷԱՃԱՊՁԲ-25/33 ծածկագրով հատուկ մասնագիտական սարքերի, համակարգչային տեխնիկայի և կուտակիչ մարտկոցների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պայմանագրի յուրաքանչյուր չափաբաժնի տեխնիկական բնութագրով սահմանված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սենսոր՝ գազանալիզատոր TESTO 350-ի  համար (Testo 350-ի համար պահեստային թթվածնի  O2 չափման մոդուլ)։ Չափման միջակայք՝ 0 - 25%, սխալ ±0.3 ծավալային %,  արձագանքման ժամանակը t90 « 20 վրկ։
Մոդուլի համարանիշ՝ 0393-0000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 զոնդ՝ գազանալիզատոր TESTO 350-ի համար:  Մոդուլային նմուշառման զոնդը հագեցած է 14 մմ տրամագծով նախնական ֆիլտրով՝ ծխնելույզի գազի վերլուծիչը և սենսորները փոշոտ ծխնելույզի գազերից պաշտպանելու համար: Զոնդի բռնակի մեջ տեղադրված հատուկ համակարգը թույլ է տալիս արագ փոխարինել զոնդի խողովակը մաշվածության կամ վնասման դեպքում: Զոնդի խողովակում ինտեգրված NiCr-Ni ջերմազույգը ջերմաստիճանի չափման միջակայքը ընդլայնում է մինչև +1000°C: Ծխնելույզի գազերի չափման ալիքը և ջերմաստիճանի չափման ալիքը կարող են հարմարավետորեն միացվել չափիչ սարքին բայոնետային միացման միջոցով, ունի 2.2 մ խողովակ։
Զոնդի  համար՝ 0600 8767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/պատճենահանող/ բազմաֆունկցիոնալ սարք A4, առնվազն 40 էջ/ր: Լազերային, սև-սպիտակ տպագրություն, սկանավորում և պատճենահանում: Տպագրման և/կամ պատճենահանման արագությունը առնվազն 40 էջ/րոպեում, երկկողմանի duplex ռեժիմում՝ առնվազն 34 էջ/րոպե, ընդ որում առաջին էջի տպագրման արագությունը առավելագույնը աշխատանքային ռեժիմում 6.3վ-ում, քնած ռեժիմից արթնանալու դեպքում՝ առնվազն 8.8 վ-ում: Երկկողմանի ավտոմատ տպագրության հնարավորություն՝ Automatic Duplex printing: Պրոցեսսորը՝ առնվազն  1,2GHz: Հիշողության ծավալը՝ առնվազն 512MB: Թղթի ձևաչափը` A4: Թղթերի ստանդարտ դարակների ընդհանուր տարողությունը՝ առնվազն 350 թերթ, և անհրաժեշտության դեպքում ևս առնվազն 550 թերթանոց դարակի ավելացման հնարավորություն: Տպագրության որակը՝ առնվազն 1200 x 1200 dpi: Թղթի քաշը Tray 1: 60 to 175 g/m²; Tray 2 60 to 120 g/m ADF: 60 to 90 g/m²: Համակարգչային ցանցին միացում՝ 1 Front USB port; 1 Gigabit Ethernet 10/100/1000 Base-T network; 1 Hi-Speed USB 2.0 (host); 1 Wi-Fi 802.3az; 802.11b/g/n (2.4 GHz) Wi-Fi radio: Սկաների արագությունը նորմալ ռեժիմ՝  առնվազն 29 էջ/ր (կամ 46 պատկեր/ր), թղթի չափը ADF-ից՝ առավելագույնը՝ 216 x 297մմ, նվազագույնը՝ 102 x 152մմ: Postscript level 3 emulation, direct PDF (v 1.7) printing   տպագրման լեզուների պարտադիր առկայություն: Անհրաժեշտ բոլոր մալուխները ներառված են կոմպլեկտի մեջ: Օրիգինալ քարթրիջը ներառված է գործարանային կոմպլեկտի մեջ, առնվազն 2900 էջի տպագրման հնարավորությամբ: Ամսական տպագրման հնարավորությունը մինչև 80000 թերթ: Էկրան 2.7՛՛ գունավոր touchscreen: Ֆիզիկական պարամետրերը՝ ստանդարտ կոմպլեկտացիայով 420մմ x 390մմ x 323մմ (±2); հավելյալ դարակներով 430մմ x 634մմ x 325մմ (±2); Ցանցային պրոտոկոլները՝ TCP/IP, IPv4, IPv6; Print: TCP-IP port 9100 Direct Mode, LPD (raw queue support only), Web Services Printing, Apple AirPrint™, Google Cloud Print 2.0, Mopria, IPP Print; Discovery: SLP, Bonjour, Web Services Discovery; IP Config: IPv4 (BootP, DHCP, AutoIP, Manual), IPv6 (Stateless Link-Local and via Router, Statefull via DHCPv6), SSL Security and Certificate management; Management: SNMPv1, SNMPv2, SNMPv3, HTTP/HTTPS, Syslog, FTP FW Download: Պարտադիր պայման՝ Ապրանքը պետք է լինի նոր, չօգտագործված, գործարանային փաթեթավորմամբ:   Երաշխիքային ժամկետ՝ 1 տարի: 2 Երկու արտոնագրված սերվիս-կենտրոնների առկայություն ՀՀ տարածքում, որոնց տվյալները պետք է ներկայացված լինեն արտադրողի պաշտոնական Վեբ կայքում: Արտադրողի կողմից նամակ հավաստագրի (MAF) տրամադրում: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սկավառակներ, տեղեկատվության տեղափոխության եւ կարճաժամկետ պահպանման համար, ծավալը՝ առնվազն 2ՏԲ, միացման տեսակը USB 3,
 Ապրանքները պետք է լինեն նոր և չօգտագործված: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Անօդաչու թռչող սարքի մարտկոց՝ ինքնուրույն տաքացվող, գործարանային փաթեթավորմամբ, համատեղելի DJI MATRICE 30T-ի հետ ։
Արտադրության տարեթիվը` ոչ շուտ, քան 2025թ.,
Առնվազն 200 անգամ լիցքավորելու հնարավորություն,
Ունակությունը՝ առնվազն 5880 մԱժ
Լարում ՝ 26.1 Վ
Մարտկոցի տեսակը՝ Li-ion 6S
Հզորությունը՝ առնվազն 131.6 Վտժ
Քաշը՝ առավելագույնը 700 գ
Աշխատանքային ջերմաստիճան -20°-ից մինչև 50° C (-4°-ից մինչև 122° F)
Պահպանման ջերմաստիճան ՝ 20°-ից մինչև 30° C (68°-ից մինչև 86° F)
Երաշխիքային ժամկետ`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Անօդաչու թռչող սարքի մարտկոց, գործարանային փաթեթավորմամբ, համատեղելի Mavic 3 Enterprise-ի հետ 
Ունակությունը՝ առավելագույնը 5000 mAh,
Մարկոցի տեսակը՝  LiPo 4S
Լիցքավորման ջերմաստիճանը՝ 5°ից մինչև 40° C (41° ից մինչև 104° F)
Քաշը առավելագույնը 340գր, 
Արտադրության տարեթիվը` ոչ շուտ, քան 2025թ.,
Առնվազն 100 անգամ լիցքավորելու հնարավորություն,
Երաշխիքային ժամկետ`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Անօդաչու թռչող սարքի մարտկոց՝ ինքնուրույն տաքացվող, գործարանային փաթեթավորմամբ, համատեղելի Mavic 2 Enterprise Advanced-ի հետ 
Տեսակը՝ լիթիում պոլիմերային,
Ունակությունը՝ նվազագույնը 3850 մԱ/ժ,
Նոմինալ լարումը՝ 13.4 - 15․4 Վ,
Առավելագույն լարումը՝ 17․6 Վ,
Արտադրության տարեթիվը` ոչ շուտ, քան 2025թ.,
Առնվազն 100 անգամ լիցքավորելու հնարավորություն,
Երաշխիքային ժամկետ` առնվազն 6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30-րդ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