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2025.10.09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ՎԱ-ՍԱՏՄ-ԷԱՃԱՇՁԲ-26/10</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Վարչապետի աշխատակազմի (Սննդամթերքի անվտանգության տեսչական մարմնի) կարիքների համար` պատվերով տպագրվող նյութերի  N ՎԱ-ՍԱՏՄ-ԷԱՃԱՇՁԲ-26/10 ծածկագրով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Աղավնի Դարբինյան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010-515-690</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agadarbinyan87@mail.ru</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ՎԱ-ՍԱՏՄ-ԷԱՃԱՇՁԲ-26/10</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2025.10.09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(Սննդամթերքի անվտանգության տեսչական մարմնի) կարիքների համար` պատվերով տպագրվող նյութերի  N ՎԱ-ՍԱՏՄ-ԷԱՃԱՇՁԲ-26/10 ծածկագրով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(Սննդամթերքի անվտանգության տեսչական մարմնի) կարիքների համար` պատվերով տպագրվող նյութերի  N ՎԱ-ՍԱՏՄ-ԷԱՃԱՇՁԲ-26/10 ծածկագրով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ՎԱ-ՍԱՏՄ-ԷԱՃԱՇՁԲ-26/10</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agadarbinyan87@mail.ru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(Սննդամթերքի անվտանգության տեսչական մարմնի) կարիքների համար` պատվերով տպագրվող նյութերի  N ՎԱ-ՍԱՏՄ-ԷԱՃԱՇՁԲ-26/10 ծածկագրով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4.6883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445.29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2025.10.21.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ՎԱ-ՍԱՏՄ-ԷԱՃԱՇՁԲ-26/10</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ՎԱ-ՍԱՏՄ-ԷԱՃԱՇՁԲ-26/10</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ՎԱ-ՍԱՏՄ-ԷԱՃԱՇՁԲ-26/10</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«ՎԱ-ՍԱՏՄ-ԷԱՃԱՇՁԲ-26/10»*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ՎԱ-ՍԱՏՄ-ԷԱՃԱՇՁԲ-26/10*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«ՎԱ-ՍԱՏՄ-ԷԱՃԱՇՁԲ-26/10»*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ՎԱ-ՍԱՏՄ-ԷԱՃԱՇՁԲ-26/10*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սերտիֆիկատ Ձև N 7 բ /հայերեն/ 
Թուղթ օֆսեթային A4 (210x297մմ) 100 գր/մ2, ± 2% թույլատրելի շեղում, երկկողմանի
Տպագրությունը 3 գույն 2+3 /սպիտակ, վարդագույն,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սերտիֆիկատ Ձև N 7 ա /հայերեն-ռուսերեն/
Թուղթ օֆսեթային A4 (210x297մմ) 100 գր/մ2, ± 2% թույլատրելի շեղում, երկկողմանի                                               Տպագրությունը 3 գույն 2+3 /սպիտակ, վարդագույն,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սերտիֆիկատ Ձև N 7ա /հայերեն-անգլերեն/
Թուղթ օֆսեթային A4 (210x297մմ) 100 գր/մ2, ± 2% թույլատրելի շեղում, երկկողմանի                                                                                         Տպագրությունը 3 գույնի 2+3 /սպիտակ, վարդագույն,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ա /հայերեն-ռուսերեն/
Թուղթ օֆսեթային A3 (420x297 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ա /հայերեն-անգլերեն/
Թուղթ օֆսեթային A3 (420x297 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բ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բ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դ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դ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ե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ե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սերտիֆիկատ Ձև N 6 զ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զ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է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է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ը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ը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թ /հայերեն-ռուսերեն/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անասնաբուժական սերտիֆիկատ Ձև N 6 թ /հայերեն-անգլերեն/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1 /հայերեն-ռուսերեն/ սերտիֆիկատ և արմատիկ, 
Երկկողմանի, A3(420x297 մմ)  Անվտանգությունը Առանձնահատուկ ջրանիշով թուղթ /ՀՀ/ գրվածքով, 100 գր/մ2 ± 2% թույլատրելի շեղում, 100% փայտի հումքից, անթափանցելիությունը 88% ± 2% թույլատրելի շեղում, թղթի խոնավանալուց հետո ձևախախտումը կազմում է 3,4%, պատված է առնվազն երկու գույնի ուլտրամանուշակագույն լույսի տակ արտացոլող և մեկ երևացող մանրաթելերով: Տպագրությունը 3 գույն 3+3 /սպիտակ, բաց և մուգ կապույտ/
Համարակալված, համարակալումը բարձր տպագրության եղանակով՝ ութանիշ թվերով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Ծիածանային տպագրություն՝ գույնից գույն չընդհատվող անցում: Զույգ                                        գծերով կառուցված գելեոշիրային էլեմենտ,                                              ` չընդհատվող մանրագծերով կառուցված ցանց:
Միկրոգրություն (տեսանելի է խոշորացույցի օգնությամբ)։
Հիմք` Մաքսային միության հանձնաժողովի 2010 թվականի հունիսի 18-ի «Մաքսային միությունում անասնաբուժասանիտարական միջոցների կիրառման մասին» N 317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2 /հայերեն-ռուսերեն/ սերտիֆիկատ և արմատիկ
Երկկողմանի, A3(420x297 մմ)  Անվտանգությունը Առանձնահատուկ ջրանիշով թուղթ /ՀՀ/ գրվածքով, 100 գր/մ2 ± 2% թույլատրելի շեղում, 100% փայտի հումքից, անթափանցելիությունը 88% ± 2% թույլատրելի շեղում, թղթի խոնավանալուց հետո ձևախախտումը կազմում է 3,4%, պատված է առնվազն երկու գույնի ուլտրամանուշակագույն լույսի տակ արտացոլող և մեկ երևացող մանրաթելերով: Տպագրությունը 3 գույն 3+3 /սպիտակ, բաց և մուգ վարդագույն/
Համարակալված, համարակալումը բարձր տպագրության եղանակով՝ ութանիշ թվերով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Ծիածանային տպագրություն՝ գույնից գույն չընդհատվող անցում: Զույգ                                        գծերով կառուցված գելեոշիրային էլեմենտ,                                              ` չընդհատվող մանրագծերով կառուցված ցանց:
Միկրոգրություն (տեսանելի է խոշորացույցի օգնությամբ)։
Հիմք` Մաքսային միության հանձնաժողովի 2010 թվականի հունիսի 18-ի «Մաքսային միությունում անասնաբուժասանիտարական միջոցների կիրառման մասին» N 317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3 /հայերեն-ռուսերեն/ սերտիֆիկատ և արմատիկ
Երկկողմանի, A3(420x297 մմ)  Անվտանգությունը Առանձնահատուկ ջրանիշով թուղթ /ՀՀ/ գրվածքով, 100 գր/մ2 ± 2% թույլատրելի շեղում, 100% փայտի հումքից, անթափանցելիությունը 88% ± 2% թույլատրելի շեղում, թղթի խոնավանալուց հետո ձևախախտումը կազմում է 3,4%, պատված է առնվազն երկու գույնի ուլտրամանուշակագույն լույսի տակ արտացոլող և մեկ երևացող մանրաթելերով: Տպագրությունը 3 գույն 3+3 /սպիտակ, բաց և մուգ կանաչ/
Համարակալված, համարակալումը բարձր տպագրության եղանակով՝ ութանիշ թվերով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Ծիածանային տպագրություն՝ գույնից գույն չընդհատվող անցում: Զույգ                                        գծերով կառուցված գելեոշիրային էլեմենտ,                                              ` չընդհատվող մանրագծերով կառուցված ցանց:
Միկրոգրություն (տեսանելի է խոշորացույցի օգնությամբ)
Հիմք` Մաքսային միության հանձնաժողովի 2010 թվականի հունիսի 18-ի «Մաքսային միությունում անասնաբուժասանիտարական միջոցների կիրառման մասին» N 317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բուսասանիտարական կարանտին հսկողության ակտ /հայերեն/ 2 օրինակ 
Թուղթ օֆսեթային A4 (210x297մմ) 100 գր/մ2 
± 2% թույլատրելի շեղում, միակողմանի
Տպագրությունը 2 գույն 2+0 /սպիտակ, կանաչ/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գյուղատնտեսության նախարարության սննդամթերքի անվտանգության պետական ծառայության պետի 22 նոյեմբերի 2013 թվականի N 704-Ն հրամանով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բուսասանիտարական հավաստագիր արտահանման /հայերեն-անգլերեն/ 3 օրինակ
Թուղթ օֆսեթային A4 (210x297մմ) 100 գր/մ2, ± 2% թույլատրելի շեղում, երկկողմանի                                                        Տպագրությունը 2 գույն 2+2 /վարդագույն,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30 օգոստոսի 2007 թվականի N 1093-Ն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առողջության սերտիֆիկատ ԱՄԷ մեղրի և մեղվաբուծական արտադրանք/հայերեն-անգլերեն/
Թուղթ օֆսեթային A4 (210x297 մմ) 100 գր/մ2 ± 2% թույլատրելի շեղում, երկկողմանի՝ տպագրությունը 2+4։
Համարակալված, հոլոգրամա (ՀՀ սննդամթերքի անվտանգության տեսչական մարմին գրվածքով):
Հիմքը՝ Սննդամթերքի անվտանգության պետական վերհսկողության մասին ՀՀ օրենքի 14-րդ հոդված, 2-րդ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առողջության սերտիֆիկատ ԱՄԷ ծովային և քաղցրահամ ջրերի վայրի կամ բուծված կենդանիների (ձկներ, երկփեղկավորներ, խեցգետնակերպեր և էխինոդերմներ) և նրանցից ստացված արտադրանք/հայերեն-անգլերեն/
Թուղթ օֆսեթային A4 (210x297 մմ) 100 գր/մ2 ± 2% թույլատրելի շեղում, երկկողմանի՝ տպագրությունը 2+4։
Համարակալված, հոլոգրամա (ՀՀ սննդամթերքի անվտանգության տեսչական մարմին գրվածքով):
Հիմքը՝ Սննդամթերքի անվտանգության պետական վերհսկողության մասին ՀՀ օրենքի 14-րդ հոդված, 2-րդ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առողջության սերտիֆիկատ ԱՄԷ կաթի և դրա մշակումից ստացված արտադրանք /հայերեն-անգլերեն/
Թուղթ օֆսեթային A4 (210x297 մմ) 100 գր/մ2 ± 2% թույլատրելի շեղում, երկկողմանի՝ տպագրությունը 2+4։
Համարակալված, հոլոգրամա (ՀՀ սննդամթերքի անվտանգության տեսչական մարմին գրվածքով):
Հիմքը՝ Սննդամթերքի անվտանգության պետական վերհսկողության մասին ՀՀ օրենքի 14-րդ հոդված, 2-րդ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առողջության սերտիֆիկատ ԱՄԷ միս-մսամթերք /հայերեն-անգլերեն/
Թուղթ օֆսեթային A4 (210x297 մմ) 100 գր/մ2 ± 2% թույլատրելի շեղում, երկկողմանի՝ տպագրությունը 2+4։
Համարակալված, հոլոգրամա (ՀՀ սննդամթերքի անվտանգության տեսչական մարմին գրվածքով):
Հիմքը՝ Սննդամթերքի անվտանգության պետական վերհսկողության մասին ՀՀ օրենքի 14-րդ հոդված, 2-րդ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առողջության սերտիֆիկատ ԱՄԷ կենդանի /հայերեն-անգլերեն/
Թուղթ օֆսեթային A3 (420x297 մմ) 100 գր/մ2 ± 2% թույլատրելի շեղում, երկկողմանի
Տպագրությունը 2 գույն 2+2 /սպիտակ,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 (ՀՀ սննդամթերքի անվտանգության տեսչական մարմին գրվածքով):
Հիմքը՝ Սննդամթերքի անվտանգության պետական վերհսկողության մասին ՀՀ օրենքի 14-րդ հոդված, 2-րդ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Հանրապետությունից Չինաստանի Ժողովրդական Հանրապետություն արտահանվող մեղրի առողջության սերտիֆիկատ
Թուղթ օֆսեթային A4 (210x297մմ) 100 գր/մ2 ± 2% թույլատրելի շեղում, երկկողմանի
Տպագրությունը 3 գույն 2+3 /սպիտակ, մանուշակագույն,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 (ՀՀ սննդամթերքի անվտանգության տեսչական մարմին գրվածքով):
Հայաստանից Չինաստան արտահանվող մեղրի պարենային անվտանգության, անասնաբուժության ոլորտի և բույսերի պաշտպանության մասին ՀՀ ԳՆ և ՉԺՀ մաքասային գլխավոր վարչության միջև ստորագրված արձանագրություն, հոդված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Պլաստիկից պատրաստված համարային կնիքներ, նյութը՝ պոլիպրոպիլեն (մետաղական փականով), ներդիր կողպեքը պետք է պատրաստված լինի  չժանգոտվող պողպատից, ընդհանուր երկարությունը – 300-305մմ, աշխատանքային մասի  երկարությունը՝ 215-220մմ, աշխատանքային մասի հաստությունը՝ 2․2-2.3 մմ, օգտագործման ջերմաստիճանը՝- 40 С + 60 С, ամրացումը՝ ձեռքով, հեռացումը՝ ձեռքով, կամ մկրատի օգնությամբ, հսկիչ համարն ու սերիան պետք է պարունակի մինչև 8 նիշ, հերթական համարակալմամբ, գույնը՝ կանաչ, միջին դիմացկունությունը՝ առնվազն 20կգ։
Դրոշմակնիքի վրա պետք է տպագրվի Պատվիրատուի անվանումը: Մատակարարումը փաթեթավորված, փաթեթում առկա քանակը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սանիտարական անձնագիր 
Հայաստանի Հանրապետության սննդամթերքի անվտանգության տեսչական մարմնի  կողմից հաստատված սննդամթերքի տեղափոխման տրանսպորտային միջոցների սանիտարական անձնագիր:
Շրջանաձև հատումով՝ կլոր, գույնը՝ նարնջագույն,
100 մմ տրամագծով,
Տպագրությունը - 2 կտորով,
Տպագրությունը թափանցիկ ինքնակպչուն թաղանթի վրա 4+1
Ինքնակպչուն թղթի վրա 1+0, 
Համարակալումը երկկողմանի բարձր տպագրական եղանակով՝ վեցանիշ թվերով:
Հիմք` Հայաստանի Հանրապետության գյուղատնտեսության նախարարության սննդամթերքի անվտանգության պետական ծառայության պետի 14 մարտի 2017 թվականի N 85-Ն հրամանով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Համապատասխանության տեղեկանք N 8
Թուղթ օֆսեթային A4 (210x297մմ) 100 գր/մ2 ± 2% թույլատրելի շեղում, միակողմանի
Տպագրությունը 3 գույն 3+0 /սպիտակ, ծիրանագույն,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1
Թուղթ օֆսեթային A4 (210x297մմ) 100 գր/մ2 ± 2% թույլատրելի շեղում, միակողմանի
Տպագրությունը 3 գույն 3+0 /սպիտակ, բաց և մուգ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2
Թուղթ օֆսեթային A4 (210x297մմ) 100 գր/մ2 ± 2% թույլատրելի շեղում, միակողմանի
Տպագրությունը 3 գույն 3+0 /կանաչ, կապույտ, սև/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կապարակնքվող փաթեթներ՝ անհատական համարներով և շտրիխ կոդերով։ Նախատեսված է չթույլատրված բացումից փաթեթի պարունակության և դրանցում պահպանվող ներդիրների պահպանման համար։ Նյութը՝ հնգաշերտ ԿՈԵԿՍ (COEX), բազմաշերտ պոլիէթիլեն, 60-70 մկմ, չափսը՝  ընդհանուր 310x500մմ, ներքին 300x460 մմ (չափերի թույլատրելի շեղումը +/-15մմ)։ Համարակալումը և շտրիխ կոդը՝ նույնականացրած փաթեթի և անդորրագրի հետ։ Ժապավենը նույնպես նույնականացված փաթեթի հետ (անհատական համարներով), հեռացնելուց հետո երևում է «Բացվել է կամ Вскрыто» բառերը ժապավենի լայնությունը՝ 30մմ։ Պետք է անհնարին լինի առանց տեսանելի հետքերի փաթեթի բացումը: Շահագործման                     պոկվող անդորրագրերի առկայություն, որոնց վրա դրոշմված են փաթեթի անհատական համարները և շտրիխ կոդերը, փաթեթի հակառակ կողմի վրա սոսնձվող թափանցիկ պոլիէթիլենային գրպանի առկայություն։ Փաթեթի վրա պետք է տպագրվի Պատվիրատուի անվանումը և տարբերանշանը։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կապարակնքվող փաթեթներ՝ անհատական համարներով կամ շտրիխ կոդերով։ Նախատեսված է չթույլատրված բացումից փաթեթի պարունակության պահպանման համար, դրանցում պահպանվող ներդիրների պահպանման համար։
Նյութը՝ հնգաշերտ  ԿՈԵԿՍ (COEX), բազմաշերտ պոլիէթիլեն, 60-70մկմ, չափսը՝ 240x320մմ  (չափերի թույլատրելի շեղումը +/-15մմ)։ Համարակալումը կամ շտրիխ կոդը՝ նույնականացրած փաթեթի և անդորրագրի հետ։
Ժապավենը հեռացնելուց հետո  երևում է «Բացվել է կամ  Вскрыто» բառերը։ 
Շահագործման ջերմաստիճանը՝ -60-ից մինչև +60°C, տրամադրվում է պոկվող  անդորրագիր՝ 2-3  հատ, փաթեթի գույնը՝ սպիտակ, պոկվող անդորրագրերի առկայություն, որոնց վրա դրոշմված են  փաթեթի անհատական համարները   կամ շտրիխ կոդերը, փաթեթի հակառակ կողմի վրա սոսնձվող թափանցիկ պոլիէթիլենային գրպանի առկայություն։ Փաթեթի վրա պետք է տպագրվի Պատվիրատուի անվանումը և տարբերանշանը։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/11800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/760հատ/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/720հատ/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/420հատ/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/1350հատ/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/1350հատ/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/85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/85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/800հատ/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/340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/420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ընթացքում/520հատ/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ընթացքում/80հատ/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ընթացքում/500հատ/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/80հատ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/55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/230հատ/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/300հատ/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/2100 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/2750հատ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/2750հատ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/2750հատ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/1900 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/1800հատ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/1800հատ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4500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/5000հատ/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/1040հատ/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/1040հատ/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/2471հատ /ձայնագիրն ուժի մեջ մտնելուց հետո 50 օրացուցային օրվա ընթացքում /2471հատ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/2471հատ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/10000հատ/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/14000հատ/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/14000հատ/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 օրացուցային օրվա ընթացքում /10000հատ/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/15000հատ/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/15000հատ/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80 օրացուցային օրվա ընթացքում /4000 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250 օրացուցային օրվա ընթացքում /4000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/6000 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/7000 հատ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