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ՀՄԱԿ-ԷԱՃԱՊՁԲ-25/07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ՔԵՎՕՐՔ ԵՎ ԱՆԻԹԱ ՓԱԿՈՒՄԵԱՆՆԵՐԻ ՀԻՇԱՏԱԿԻ ՀԻՍՈՒՍԻ ՄԱՆՈՒԿՆԵՐ 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գ. Մյասնիկյան, փ. Բաղրամյան, շ.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ՔԵՎՕՐՔ ԵՎ ԱՆԻԹԱ ՓԱԿՈՒՄԵԱՆՆԵՐԻ ՀԻՇԱՏԱԿԻ «ՀԻՍՈՒՍԻ ՄԱՆՈՒԿՆԵՐ» ԱՌՈՂՋՈՒԹՅԱՆ ԿԵՆՏՐՈՆ ՓԲԸի կարիքների համար բենզինի ձեռքբերում ՀՄԱԿ-ԷԱՃԱՊՁԲ-25/07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mmc.arman@mail.ru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ՔԵՎՕՐՔ ԵՎ ԱՆԻԹԱ ՓԱԿՈՒՄԵԱՆՆԵՐԻ ՀԻՇԱՏԱԿԻ ՀԻՍՈՒՍԻ ՄԱՆՈՒԿՆԵՐ ԱԿ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ՀՄԱԿ-ԷԱՃԱՊՁԲ-25/07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ՔԵՎՕՐՔ ԵՎ ԱՆԻԹԱ ՓԱԿՈՒՄԵԱՆՆԵՐԻ ՀԻՇԱՏԱԿԻ ՀԻՍՈՒՍԻ ՄԱՆՈՒԿՆԵՐ 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ՔԵՎՕՐՔ ԵՎ ԱՆԻԹԱ ՓԱԿՈՒՄԵԱՆՆԵՐԻ ՀԻՇԱՏԱԿԻ ՀԻՍՈՒՍԻ ՄԱՆՈՒԿՆԵՐ 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ՔԵՎՕՐՔ ԵՎ ԱՆԻԹԱ ՓԱԿՈՒՄԵԱՆՆԵՐԻ ՀԻՇԱՏԱԿԻ «ՀԻՍՈՒՍԻ ՄԱՆՈՒԿՆԵՐ» ԱՌՈՂՋՈՒԹՅԱՆ ԿԵՆՏՐՈՆ ՓԲԸի կարիքների համար բենզինի ձեռքբերում ՀՄԱԿ-ԷԱՃԱՊՁԲ-25/07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ՔԵՎՕՐՔ ԵՎ ԱՆԻԹԱ ՓԱԿՈՒՄԵԱՆՆԵՐԻ ՀԻՇԱՏԱԿԻ ՀԻՍՈՒՍԻ ՄԱՆՈՒԿՆԵՐ 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ՔԵՎՕՐՔ ԵՎ ԱՆԻԹԱ ՓԱԿՈՒՄԵԱՆՆԵՐԻ ՀԻՇԱՏԱԿԻ «ՀԻՍՈՒՍԻ ՄԱՆՈՒԿՆԵՐ» ԱՌՈՂՋՈՒԹՅԱՆ ԿԵՆՏՐՈՆ ՓԲԸի կարիքների համար բենզինի ձեռքբերում ՀՄԱԿ-ԷԱՃԱՊՁԲ-25/07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ՀՄԱԿ-ԷԱՃԱՊՁԲ-25/07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mmc.arman@mail.ru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ՔԵՎՕՐՔ ԵՎ ԱՆԻԹԱ ՓԱԿՈՒՄԵԱՆՆԵՐԻ ՀԻՇԱՏԱԿԻ «ՀԻՍՈՒՍԻ ՄԱՆՈՒԿՆԵՐ» ԱՌՈՂՋՈՒԹՅԱՆ ԿԵՆՏՐՈՆ ՓԲԸի կարիքների համար բենզինի ձեռքբերում ՀՄԱԿ-ԷԱՃԱՊՁԲ-25/07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ՔԵՎՕՐՔ ԵՎ ԱՆԻԹԱ ՓԱԿՈՒՄԵԱՆՆԵՐԻ ՀԻՇԱՏԱԿԻ ՀԻՍՈՒՍԻ ՄԱՆՈՒԿՆԵՐ ԱԿ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ՀՄԱԿ-ԷԱՃԱՊՁԲ-25/07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ՀՄԱԿ-ԷԱՃԱՊՁԲ-25/07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«ՀՄԱԿ-ԷԱՃԱՊՁԲ-25/07»*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ՔԵՎՕՐՔ ԵՎ ԱՆԻԹԱ ՓԱԿՈՒՄԵԱՆՆԵՐԻ ՀԻՇԱՏԱԿԻ ՀԻՍՈՒՍԻ ՄԱՆՈՒԿՆԵՐ ԱԿ ՓԲԸ*  (այսուհետ` Պատվիրատու) կողմից կազմակերպված` ՀՄԱԿ-ԷԱՃԱՊՁԲ-25/07*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«ՀՄԱԿ-ԷԱՃԱՊՁԲ-25/07»*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ՔԵՎՕՐՔ ԵՎ ԱՆԻԹԱ ՓԱԿՈՒՄԵԱՆՆԵՐԻ ՀԻՇԱՏԱԿԻ ՀԻՍՈՒՍԻ ՄԱՆՈՒԿՆԵՐ ԱԿ ՓԲԸ*  (այսուհետ` Պատվիրատու) կողմից կազմակերպված` ՀՄԱԿ-ԷԱՃԱՊՁԲ-25/07*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ՔԵՎՕՐՔ ԵՎ ԱՆԻԹԱ ՓԱԿՈՒՄԵԱՆՆԵՐԻ ՀԻՇԱՏԱԿԻ «ՀԻՍՈՒՍԻ ՄԱՆՈՒԿՆԵՐ» ԱՌՈՂՋՈՒԹՅԱՆ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Օկտանային թիվը
91,Խտությունը 150 C-ում` ոչ ավել 775կգ/մ3, բենզոլի ծավալային
մասը 1%, ստանդարտը` ՀՀ կառավարության որոշում
16.06.2005թ. N 894-ն Տեխնիկական կանոնակարգ, պայմանական
նշանները`վախենում է կրակից, տեղափոխման
անվտանգությունը` հրավտանգ, անվտանգությունը`շրջակա
միջավայրի համար` կապարի պարունակությունը՝ ոչ ավելի 0.005
գ/լ, տեսքը` մաքուր և պարզ, 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