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ՀՀԿԳՄՍՆԷԱՃԱՊՁԲ-25/183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ՀՀԿԳՄՍՆԷԱՃԱՊՁԲ-25/183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ՀՀԿԳՄՍՆԷԱՃԱՊՁԲ-25/183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4.6883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ՀՀԿԳՄՍՆԷԱՃԱՊՁԲ-25/183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ՀՀԿԳՄՍՆԷԱՃԱՊՁԲ-25/183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«ՀՀԿԳՄՍՆԷԱՃԱՊՁԲ-25/183»*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ՀՀԿԳՄՍՆԷԱՃԱՊՁԲ-25/183*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«ՀՀԿԳՄՍՆԷԱՃԱՊՁԲ-25/183»*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ՀՀԿԳՄՍՆԷԱՃԱՊՁԲ-25/183*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__15___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Մուտքային լարումը փոփոխական 145~295 Վոլտ, միաֆազ, ավտոմատ լարման կարգավորում (AVR), հաճախականությունը 50-60Hz ± 5%, Ելքային լարումը փոփոխական 220V ± 10%, Հզորութունը առնվազն 800 ՎԱ (480 Վատտ), անցման ժամանակը ≤ 8 միլիվայրկյան, 2 հատ Schuko կամ 2 ունիվերսալ ելքային վարդակ, Վերալիցքավորման 90% հզորությունը՝ առավելագույնը 8 ժամվա ընթացքում, աշխատանքային թույլատրելի ջերմաստիճանը 0~40C, Հոսանքի լար, միցման լարը ներառված, ՀՀ ստանդարտներին համապատասխան: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Վաճառողի կողմից։ Մատակարարման օրը համաձայնեցնել պատվիրատուի հետ: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Պետք է ներկայացնի նաև ՀՀ-ում հավատարմագրված առնվազն մեկ սերվիս կենտրոնի տվյալները: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տիպի լազեր: Սարքը ունի պատճենահանող սարք, սկաներ, տպիչ, առավելագույն չափը A4 ներառյալ, սև և սպիտակ, լազերային տպագրության տեխնոլոգիա, առավելագույն թույլտվություն b/w տպագրության համար 600x600 dpi, տպման արագությունը` առնվազն 38 էջ մեկ րոպեում (A4): Էջերի քանակը ամսական` նախատեսված առնվազն 80000 (A4), առաջին սև-սպիտակ տպագրության ժամանակը՝ առավելագույնը 6,3 վրկ: Ունի ավտոմատ դուպլեքս տպագրության հնարավորություն: Սկաների օպտիկական կետայնության խտությունը` առնվազ 600x600 dpi, սկանավորման արագությունը` առնվազն 29 էջ/պատկեր մեկ րոպեում (A4): Ավտոմատ դուպլեքս թղթի մատակարարումը` առնվազն 50 թերթ: Պատճենահանման առավելագույն թույլտվությունը՝ 600x600 dpi ներառյալ: Պատճենման արագությունը` առնվազն 38 էջ մեկ րոպեում (A4), պատկերի մեծացման չափսը 25-400% ներառյալ: Նախատեսված թղթի քաշը 60-175 գ/մ2 ներառյալ: Հիշողության չափը` առնվազն 512 ՄԲ, պրոցեսորի հաճախականությունը` առնվազն 1200 ՄՀց: Ինտերֆեյսներ USB 2.0, Ethernet (RJ-45), Wi-Fi, աջակցություն` PCL 5, PCL 6, PDF: Windows, iOS, Android OS-ի համար ծրագրերի հետ աշխատելու հնարավորություն: Տեղեկատվական էկրան` առնվազն LCD: Կոմպլեկտավորումը և փաթեթավորումը գործարանային: Առանց քարթրիջի լիցքավորման կոդի կամ կոդի բացումը վաճառողի կողմից: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Վաճառողի կողմից։ Մատակարարման օրը համաձայնեցնել պատվիրատուի հետ: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Պետք է ներկայացնի նաև ՀՀ-ում հավատարմագրված առնվազն մեկ սերվիս կենտրոնի տվյալները: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DLP, 3D-ի հնարավորություն` այո, Ֆորմատ՝ 16:9, 16:10, 4:3 հնարավորություններ, Կետայնություն՝ առնվազն WXGA (1280 x 800), Առավելագույն կետայնություն՝ առնվազն 1920x1080 պիքս․ ներառյալ, Գույների քանակ՝ մինչև 1.06 մլրդ ներառյալ, Լուսավորություն՝ առնվազն 4000 Lm, Կոնտրաստ՝ առնվազն 20000:1, Աղմուկի մակարդակ՝ առավելագույնը 32 dB, Պատկերի կարգավորումներ՝ Խոշորացում առնվազն 1.1x, Սեղանաձև պրոյեկցիայի ուղղահայաց կարգավորում ±40° ներառյալ, Նախատեսված առավելագույն հեռավորությունը էկրանից՝ 8 մ ներառյալ, Նվազագույն հեռավորությունը էկրանից՝ 1 մ ներառյալ, Նախատեսված էկրանի առավելագույն անկյունագիծ՝ առնվազն 700 սմ, Լամպի պիտանելիություն՝ առնվազն 6000 ժ ստանդարտ ռեժիմոմ, Ինտերֆեյս՝ HDMI մուտք, RS 232 մուտք, 3.5 մմ աուդիո ելք/մուտք, USB, VGA, էլեկտրասնուցում էներգիայի սպառում՝ առավելագույնը 320 Վտ: Առաստաղին ամրացնելու հնարավորություն՝ այո։ Ներառված պարագաներ - Պրոյեկտորի կախիչ առաստաղային՝ մեկ հատ տրամադրվում է սարքի հետ, հեռակառավարման վահանակ իր մարտկոցներով, Integrated speaker՝ առնվազն 5 վտ, HDMI cable առնվազն 5մ, միացման լարը՝ ՀՀ ստանդարտներին համապատասխան, հոսանքի աղբյուր 220V-240V/ 50-60Hz (Power cord with schuko plug)։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Վաճառողի կողմից։ Մատակարարման օրը համաձայնեցնել պատվիրատուի հետ: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Պետք է ներկայացնի նաև ՀՀ-ում հավատարմագրված առնվազն մեկ սերվիս կենտրոնի տվյալները: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