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4000մգ+500մգ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1000մգ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դեղահատեր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դեղափոշի ներարկման լուծույթի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10մգ/մլ, 100մլ պլաստիկե փաթեթ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դեղակախույթ ներքին ընդունման 120մգ/5մլ;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ապակե սրվակ 10մլ բլիստերում և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4000մգ+500մգ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(պիպերացիլին նատրիում), տազոբակտամ (տազոբակտամ նատրիում), դեղափոշի կաթիլաներարկման լուծույթի 4000մգ+500մգ;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ներարկման/կաթիլաներարկման 10մգ/մլ; 20մլ ապակե սրվակ կամ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Ռուքսոլիտինիբ (ռուքսոլիտինիբի ֆոսֆատ)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շնչառման,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հեղուկ շնչառման 100%; 250մլ պլաստիկե տարա Quik fil փակող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դեղապատիճներ փափուկ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կաթիլներ ներքին ընդունման կամ կիթ ներքին ընդունման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կիթ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դեղակախույթ ներքին ընդունման,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դեղապատիճներ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(դեղակախույթ) 3մգ/մլ+1մգ/մլ;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1000մգ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ներարկման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դեղափոշի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կամ կաթիլաներարկման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ակնակաթիլներ 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լուծույթ ն/ե ներարկման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քսուք արտաքին կիրառման, 7,5մգ/գ + 40մգ/գ, 40 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դեղահատեր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ցողաշիթ քթի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դեղահատեր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լուծույթ ներարկման/կաթիլաներարկման 2մգ/մլ; 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ականջակաթիլներ 40մգ/գ+10մգ/գ;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լուծույթ մ/մ, ն/ե և ե/մ ներարկման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30մլն Մ, 0.5մլ (300մկգ)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48մլն Մ,0.5մլ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լուծույթ ներարկման կամ կաթիլաներարկման նախալցված ներարկիչ, 48մլն Մ, 0.5մլ (480մկգ)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ն/ե կաթիլաներարկման 2մգ/մլ;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կաթիլաներարկման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համար 10մգ/մլ;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