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կարքիների համար բեռնատար ավտոմեքենայի ձեռբերման նպատակով հայտարարված  ՀՀԱՆՇՕԾ-ԷԱՃԱՊՁԲ-2025/51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կարքիների համար բեռնատար ավտոմեքենայի ձեռբերման նպատակով հայտարարված  ՀՀԱՆՇՕԾ-ԷԱՃԱՊՁԲ-2025/51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կարքիների համար բեռնատար ավտոմեքենայի ձեռբերման նպատակով հայտարարված  ՀՀԱՆՇՕԾ-ԷԱՃԱՊՁԲ-2025/51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կարքիների համար բեռնատար ավտոմեքենայի ձեռբերման նպատակով հայտարարված  ՀՀԱՆՇՕԾ-ԷԱՃԱՊՁԲ-2025/51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 մեքենա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2025.10.24.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ՀՀԱՆՇՕԾ-ԷԱՃԱՊՁԲ-2025/51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ՀՀԱՆՇՕԾ-ԷԱՃԱՊՁԲ-2025/51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«ՀԱՆՐԱՊԵՏԱԿԱՆ ՇՏԱՊ ՕԳՆՈՒԹՅԱՆ ԾԱՌԱՅՈՒԹՅՈՒՆ»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 ավտոմեքենա. 
Թափքի տեսակը բեռնատար: 
Արտադրման տարեթիվը նվազագույնը` 2024 թվականի, նոր չօգտագործված: 
Մխոցների թիվը նվազագույնը՝ 4 շարային,16 փական:
Փոխանցման տուփը՝ մեխանիկական 6 աստ․: 
Շարժիչի աշխատանքային ծավալը  նվազագույնը` 2լ առավելագույնը 2,5լ  ± 0,5լ,  դիզելային: 
Հզորությունը` նվազագույնը 125 ձ/ուժ: 
Անիվային բազա, առնվազն` 3600 մմ:  
Անիվները՝ առնվազն 225/65/R16: 
Ճանապարհային լուսածերպը,(բեռնված) մմ ՝  178:
Վառելիքի ծախսը / խառը ցիկլ / առավելագույնը՝   8,5լ:   
Երկարությունը` նվազագույնը: 5500 մմ  - առավելագույնը` 5600:
Լայնությունը (հայելիներով)` նվազագույնը  2450 մմ – առավելագույնը` 2500 մմ:  
Բարձրությունը.`  նվազագույնը 2400 մմ – առավելագույնը 2600 մմ:
Բեռնախցիկի ծավալը` նվազագույնը  10 խորանարդ մետր -  առավելագույնը 10,5 խորանարդ մետր:
Երկարությունը նվազագույնը` 3000 մմ  - առավելագույնը` 3150 մմ: 
Լայնությունը նվազագույնը` 1750 մմ  - առավելագույւնը` 1850 մմ:
Բարձրությունը նվազագույնը` 1800 մմ – առավելագույնը` 1950 մմ:
Բեռնատարողությունը` նվազագույնը 1500 կգ.:
Վառելիքի բաքի տարողությունը նվազագույնը 80լ: 
Նստատեղերի քանակը՝ 3 
ABS, AFU, HSA, , անվտանգության համակարգեր: 
Անվտանգության բարձիկներ՝ առնվազն 1:
Բորտ համակարգիչ: 
Օդորակչի առկայություն:  
Լուսարձակների և անձրևաթարթիչների միացման համակարգ: 
Կողային շարժական դուռ՝ ապակեպատ: 
Հակամառախուղային լույսեր: 
Պողպատյա անվահեծեր՝ նվազագույնը 16 դյում: 
Երաշխիքային սպասարկումը՝ առնվազն 2 տարի առանց վազքի սահմանափակման: 
Շահող ընկերությունը պետք է հանդիսանա տվյալ ավտոարտադրողի պաշտոնական ներկայացուցիչը Հայաստանի Հանրապետությունում և դրա իսկության վերաբերյալ հայտի հետ միաժամանակ ներկայացնի համապատասխան հավաստագիր: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