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10մգ+20մգ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50մկգ/դեղաչափ+250մկգ/դեղաչափ; 60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400մկգ/մլ, 15մլ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261մգ/մլ+500մկգ/մլ լուծույթ ինհալացիայի համար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նիֆուրօքսազիդ+սիմետիկոն դ/կախույթ ներքին ընդունման 44մգ/մլ 90մլ,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հիդրոքլորթիազիդ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տենօքսիկամ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обязан заключить договор, если квалификационные и договорные гарантии, представленные Продавцом в виде штрафной санкции,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подпунктов «б» подпункта 17 пункта 32 Приложения № 1. При этом Продавец обязан заключить договор, а в случае замены квалификационных и договорных гарантий, представленных в виде штрафной санкции, также представить Покупателю новые гарантии в течение _____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таблетки 500 мг+5 мг+0,1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солевой раствор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вальпроевой кислоты (вальпроат натрия), покрытые пленочной оболочкой, с пролонгированным высвобождением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100 мг/мл, капли для приема внутрь, стеклянный флакон 10 мл,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бисакодил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эрбумин), таблетки индапамида 4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периндоприл (периндоприла аргинин), таблетки, покрытые пленочной оболочкой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(гидрат лактата магния), пиридоксин (гидрохлорид пиридоксина) 470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lactobacillus rhamnosus GG4*10,9 пакетик 3 г для приема внутрь,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индапамид, амлодипин (амлодипина безилат) 4мг+1,25мг+5мг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индапамид, амлодипин (амлодипина безилат) 8мг+2.5мг+10мг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экстракт лопуха ланцетного, водный экстракт цветков перца дикого, аскорбиновая кислота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листьев плюща 7 мг/мл,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120մլ,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120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(кетотифена гидрофумарат)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(кальциевая соль аторвастатина)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(таблетки левотироксина натрия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(таблетки левотироксина натрия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10մգ+20մգ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лизиноприл (лизиноприла дигидрат) таблетки 10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таблетки пролонгированного действия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варфарина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սրվակ-կաթոցիկ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гидрохлорид 1%, 10 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ալյումինե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хлорамфеникол, метилурацил для наружного применения 7,5 мг/г+40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50մկգ/դեղաչափ+250մկգ/դեղաչափ; 60 դեղաչափ ալյումինե տարայում դեղաչափիչ մխոցով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(салметерола ксинафоат), флутиказон (флутиказона пропионат) ингаляционная суспензия 50 мкг/доза + 250 мкг/доза; 60 доз в алюминиевом контейнере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парацетамола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400մկգ/մլ, 15մլ ապակե սրվակ-կաթոցիկ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холекальциферола для приема внутрь 400 мкг/мл, стеклянный флакон-капельница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ибупрофена,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50մկգ+100մկգ; շնչառման պլաստիկե սկավառակ (60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(салметерола ксинафоат), флутиказон (флутиказона пропионат), ингаляционный порошок 50 мкг+100 мкг; пластиковый ингаляционный диск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тамсулозина с модифицированным высвобождением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261մգ/մլ+500մկգ/մլ լուծույթ ինհալացիայի համար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(гидробромид фенотерола), ипратропия бромид (моногидрат ипратропия бромида) 261 мг/мл + 500 мкг/мл раствор для ингаляций,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спиронолактона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նիֆուրօքսազիդ+սիմետիկոն դ/կախույթ ներքին ընդունման 44մգ/մլ 90մլ,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нифуроксазид + симетикон 44 мг/мл 90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հիդրոքլորթիազիդ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 мг, гидрохлоротиазид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таблетки, покрытые пленочной оболочкой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տենօքսիկամ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теноксикам 20 мг, таблетки теноксикам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леводопы, карбидопы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100 мг, экстракт пассифлоры 100 мг, экстракт ромашки 100 мг, экстракт тысячелистника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солевой раствор 150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