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DD274" w14:textId="77777777" w:rsidR="00FB6C3D" w:rsidRPr="00FB6C3D" w:rsidRDefault="00FB6C3D" w:rsidP="00FB6C3D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14:paraId="112F95CB" w14:textId="77777777" w:rsidR="00FB6C3D" w:rsidRPr="00FB6C3D" w:rsidRDefault="00FB6C3D" w:rsidP="00FB6C3D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FB6C3D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2798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913"/>
        <w:gridCol w:w="1080"/>
        <w:gridCol w:w="1847"/>
        <w:gridCol w:w="763"/>
        <w:gridCol w:w="697"/>
        <w:gridCol w:w="1350"/>
        <w:gridCol w:w="1103"/>
        <w:gridCol w:w="771"/>
        <w:gridCol w:w="871"/>
        <w:gridCol w:w="1526"/>
      </w:tblGrid>
      <w:tr w:rsidR="00FB6C3D" w:rsidRPr="00FB6C3D" w14:paraId="2B63149F" w14:textId="77777777" w:rsidTr="001142BB">
        <w:tc>
          <w:tcPr>
            <w:tcW w:w="12798" w:type="dxa"/>
            <w:gridSpan w:val="11"/>
          </w:tcPr>
          <w:p w14:paraId="699244B7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Ապրանքի</w:t>
            </w:r>
          </w:p>
        </w:tc>
      </w:tr>
      <w:tr w:rsidR="00FB6C3D" w:rsidRPr="00FB6C3D" w14:paraId="08353F85" w14:textId="77777777" w:rsidTr="00C868D6">
        <w:trPr>
          <w:trHeight w:val="219"/>
        </w:trPr>
        <w:tc>
          <w:tcPr>
            <w:tcW w:w="877" w:type="dxa"/>
            <w:vMerge w:val="restart"/>
            <w:vAlign w:val="center"/>
          </w:tcPr>
          <w:p w14:paraId="131AE012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հրավերով նախատեսված չափաբաժնի համարը</w:t>
            </w:r>
          </w:p>
        </w:tc>
        <w:tc>
          <w:tcPr>
            <w:tcW w:w="1913" w:type="dxa"/>
            <w:vMerge w:val="restart"/>
            <w:vAlign w:val="center"/>
          </w:tcPr>
          <w:p w14:paraId="0912D0E2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080" w:type="dxa"/>
            <w:vMerge w:val="restart"/>
            <w:vAlign w:val="center"/>
          </w:tcPr>
          <w:p w14:paraId="31E42660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անվանումը </w:t>
            </w:r>
          </w:p>
        </w:tc>
        <w:tc>
          <w:tcPr>
            <w:tcW w:w="1847" w:type="dxa"/>
            <w:vMerge w:val="restart"/>
            <w:vAlign w:val="center"/>
          </w:tcPr>
          <w:p w14:paraId="18A0F42A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տեխնիկական բնութագիրը</w:t>
            </w:r>
          </w:p>
        </w:tc>
        <w:tc>
          <w:tcPr>
            <w:tcW w:w="763" w:type="dxa"/>
            <w:vMerge w:val="restart"/>
            <w:vAlign w:val="center"/>
          </w:tcPr>
          <w:p w14:paraId="71C3A714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չափման միավորը</w:t>
            </w:r>
          </w:p>
        </w:tc>
        <w:tc>
          <w:tcPr>
            <w:tcW w:w="697" w:type="dxa"/>
            <w:vMerge w:val="restart"/>
            <w:vAlign w:val="center"/>
          </w:tcPr>
          <w:p w14:paraId="79ED9077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միավոր գինը/ՀՀ դրամ</w:t>
            </w:r>
          </w:p>
        </w:tc>
        <w:tc>
          <w:tcPr>
            <w:tcW w:w="1350" w:type="dxa"/>
            <w:vMerge w:val="restart"/>
            <w:vAlign w:val="center"/>
          </w:tcPr>
          <w:p w14:paraId="29CC1C25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ընդհանուր գինը/ՀՀ դրամ</w:t>
            </w:r>
          </w:p>
        </w:tc>
        <w:tc>
          <w:tcPr>
            <w:tcW w:w="1103" w:type="dxa"/>
            <w:vMerge w:val="restart"/>
            <w:vAlign w:val="center"/>
          </w:tcPr>
          <w:p w14:paraId="1660751C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ընդհանուր քանակը</w:t>
            </w:r>
          </w:p>
        </w:tc>
        <w:tc>
          <w:tcPr>
            <w:tcW w:w="3168" w:type="dxa"/>
            <w:gridSpan w:val="3"/>
            <w:vAlign w:val="center"/>
          </w:tcPr>
          <w:p w14:paraId="0D797975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մատակարարման</w:t>
            </w:r>
          </w:p>
        </w:tc>
      </w:tr>
      <w:tr w:rsidR="00FB6C3D" w:rsidRPr="00FB6C3D" w14:paraId="645DA7F7" w14:textId="77777777" w:rsidTr="00C868D6">
        <w:trPr>
          <w:trHeight w:val="445"/>
        </w:trPr>
        <w:tc>
          <w:tcPr>
            <w:tcW w:w="877" w:type="dxa"/>
            <w:vMerge/>
            <w:vAlign w:val="center"/>
          </w:tcPr>
          <w:p w14:paraId="7DD285C3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913" w:type="dxa"/>
            <w:vMerge/>
            <w:vAlign w:val="center"/>
          </w:tcPr>
          <w:p w14:paraId="10628FBD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30310FEA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847" w:type="dxa"/>
            <w:vMerge/>
            <w:vAlign w:val="center"/>
          </w:tcPr>
          <w:p w14:paraId="653C5E12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63" w:type="dxa"/>
            <w:vMerge/>
            <w:vAlign w:val="center"/>
          </w:tcPr>
          <w:p w14:paraId="57F1BF1D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697" w:type="dxa"/>
            <w:vMerge/>
            <w:vAlign w:val="center"/>
          </w:tcPr>
          <w:p w14:paraId="703DAEEC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96C8973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103" w:type="dxa"/>
            <w:vMerge/>
            <w:vAlign w:val="center"/>
          </w:tcPr>
          <w:p w14:paraId="23E1C20B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71" w:type="dxa"/>
            <w:vAlign w:val="center"/>
          </w:tcPr>
          <w:p w14:paraId="26DDDB7E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հասցեն</w:t>
            </w:r>
          </w:p>
        </w:tc>
        <w:tc>
          <w:tcPr>
            <w:tcW w:w="871" w:type="dxa"/>
            <w:vAlign w:val="center"/>
          </w:tcPr>
          <w:p w14:paraId="283A2CCB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ենթակա քանակը</w:t>
            </w:r>
          </w:p>
        </w:tc>
        <w:tc>
          <w:tcPr>
            <w:tcW w:w="1526" w:type="dxa"/>
            <w:vAlign w:val="center"/>
          </w:tcPr>
          <w:p w14:paraId="5AD52E2D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18"/>
                <w:szCs w:val="24"/>
              </w:rPr>
              <w:t>Ժամկետը***</w:t>
            </w:r>
          </w:p>
          <w:p w14:paraId="3F596AA9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</w:tr>
      <w:tr w:rsidR="00FB6C3D" w:rsidRPr="007A5A9D" w14:paraId="4EE79606" w14:textId="77777777" w:rsidTr="00C868D6">
        <w:trPr>
          <w:trHeight w:val="246"/>
        </w:trPr>
        <w:tc>
          <w:tcPr>
            <w:tcW w:w="877" w:type="dxa"/>
          </w:tcPr>
          <w:p w14:paraId="78018F03" w14:textId="77777777" w:rsidR="00FB6C3D" w:rsidRPr="00FB6C3D" w:rsidRDefault="00FB6C3D" w:rsidP="00FB6C3D">
            <w:pPr>
              <w:widowControl w:val="0"/>
              <w:spacing w:after="120"/>
              <w:jc w:val="center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FB6C3D">
              <w:rPr>
                <w:rFonts w:ascii="GHEA Grapalat" w:eastAsia="Calibri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</w:tcPr>
          <w:p w14:paraId="7B72241A" w14:textId="37E00BCA" w:rsidR="00FB6C3D" w:rsidRPr="00C868D6" w:rsidRDefault="005D78AF" w:rsidP="00FB6C3D">
            <w:pPr>
              <w:widowControl w:val="0"/>
              <w:spacing w:after="120"/>
              <w:jc w:val="center"/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</w:pPr>
            <w:r w:rsidRPr="005D78AF">
              <w:rPr>
                <w:rFonts w:ascii="GHEA Grapalat" w:eastAsia="Calibri" w:hAnsi="GHEA Grapalat" w:cs="Times New Roman"/>
                <w:sz w:val="24"/>
                <w:szCs w:val="24"/>
              </w:rPr>
              <w:t>09132200/</w:t>
            </w:r>
            <w:r w:rsidR="00C868D6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>1</w:t>
            </w:r>
          </w:p>
        </w:tc>
        <w:tc>
          <w:tcPr>
            <w:tcW w:w="1080" w:type="dxa"/>
          </w:tcPr>
          <w:p w14:paraId="64DFE7F6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24"/>
                <w:szCs w:val="24"/>
              </w:rPr>
              <w:t>Բենզին, ռեգուլյար</w:t>
            </w:r>
          </w:p>
        </w:tc>
        <w:tc>
          <w:tcPr>
            <w:tcW w:w="1847" w:type="dxa"/>
          </w:tcPr>
          <w:p w14:paraId="7CD2C592" w14:textId="77777777" w:rsidR="00FB6C3D" w:rsidRPr="00FB6C3D" w:rsidRDefault="00FB6C3D" w:rsidP="00FB6C3D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FB6C3D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Արտաքին տեսքը՝ մաքուր և պարզ, օկտանային թիվը որոշված՝ հետազոտական մեթոդով` ոչ պակաս 91: Շարժիչային մեթոդով` ոչ պակաս 81,  բենզինի հագեցած գոլորշիների ճնշումը՝ 45-ից մինչև 100 </w:t>
            </w:r>
            <w:r w:rsidRPr="00FB6C3D">
              <w:rPr>
                <w:rFonts w:ascii="GHEA Grapalat" w:eastAsia="Calibri" w:hAnsi="GHEA Grapalat" w:cs="Times New Roman"/>
                <w:sz w:val="24"/>
                <w:szCs w:val="24"/>
              </w:rPr>
              <w:lastRenderedPageBreak/>
              <w:t xml:space="preserve">կՊա, կապարի պարունակությունը 5 մգ/դմ3-ից ոչ ավելի:  Խտությունը` 15 0C ջերմաստիճանում` 720-775 կգ/մ3: Ծծմբի պարունակությունը` 10 մգ/կգ-ից ոչ ավելի: Ածխաջրածինների ծավալային մասը, ոչ ավելի՝ արոմատիկ - 21%, օլեֆիններ - 21%, բենզոլի ծավալային մասը 1 %-ից ոչ ավելի: Թթվածնի </w:t>
            </w:r>
            <w:r w:rsidRPr="00FB6C3D">
              <w:rPr>
                <w:rFonts w:ascii="GHEA Grapalat" w:eastAsia="Calibri" w:hAnsi="GHEA Grapalat" w:cs="Times New Roman"/>
                <w:sz w:val="24"/>
                <w:szCs w:val="24"/>
              </w:rPr>
              <w:lastRenderedPageBreak/>
              <w:t xml:space="preserve">զանգվածային մասը` 2,7 %-ից ոչ ավելի: Օքսիդիչների ծավալային մասը, ոչ ավելի` մեթանոլ - 3 %, էթանոլ- 5 %, իզոպրոպիլ սպիրտ- 10 %, իզոբութիլ սպիրտ-10 %, եռաբութիլ սպիրտ-7 %, եթերներ (C5 և ավելի) - 15 %, այլ օքսիդիչներ - 10 %: Անվտանգությունը, մակնշումը և փաթեթավորումը` համաձայն ՀՀ </w:t>
            </w:r>
            <w:r w:rsidRPr="00FB6C3D">
              <w:rPr>
                <w:rFonts w:ascii="GHEA Grapalat" w:eastAsia="Calibri" w:hAnsi="GHEA Grapalat" w:cs="Times New Roman"/>
                <w:sz w:val="24"/>
                <w:szCs w:val="24"/>
              </w:rPr>
              <w:lastRenderedPageBreak/>
              <w:t>կառավարության 2004թ. նոյեմբերի 11-ի N 1592-Ն որոշմամբ հաստատված «Ներքին այրման շարժիչային վառելիքների տեխնիկական կանոնակարգի»:</w:t>
            </w:r>
          </w:p>
          <w:p w14:paraId="3CF25FE2" w14:textId="77777777" w:rsidR="00FB6C3D" w:rsidRPr="00FB6C3D" w:rsidRDefault="00FB6C3D" w:rsidP="00FB6C3D">
            <w:pPr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FB6C3D">
              <w:rPr>
                <w:rFonts w:ascii="GHEA Grapalat" w:eastAsia="Calibri" w:hAnsi="GHEA Grapalat" w:cs="Times New Roman"/>
                <w:sz w:val="24"/>
                <w:szCs w:val="24"/>
              </w:rPr>
              <w:t>**Ապրանքի որակի սերտիֆիկատի առկայությունը պարտադիր է.</w:t>
            </w:r>
          </w:p>
          <w:p w14:paraId="39554608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FB6C3D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Կտրոններն ուժի մեջ պետք է լինեն մատակարարման օրվան հաջորդող առնվազն  12 </w:t>
            </w:r>
            <w:r w:rsidRPr="00FB6C3D">
              <w:rPr>
                <w:rFonts w:ascii="GHEA Grapalat" w:eastAsia="Calibri" w:hAnsi="GHEA Grapalat" w:cs="Times New Roman"/>
                <w:sz w:val="24"/>
                <w:szCs w:val="24"/>
              </w:rPr>
              <w:lastRenderedPageBreak/>
              <w:t>ամսվա ընթացքում և դրանք պետք է սպասարկվեն ք. Երևանում (առնվազն 10 բենզալցակայան, որից առնվազն մեկը Կենտրոն վարչական շրջանում), ՀՀ բոլոր մարզկենտրոններում</w:t>
            </w:r>
          </w:p>
        </w:tc>
        <w:tc>
          <w:tcPr>
            <w:tcW w:w="763" w:type="dxa"/>
          </w:tcPr>
          <w:p w14:paraId="176C6E16" w14:textId="77777777" w:rsidR="00FB6C3D" w:rsidRPr="00FB6C3D" w:rsidRDefault="00FB6C3D" w:rsidP="00FB6C3D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լիտր</w:t>
            </w:r>
          </w:p>
        </w:tc>
        <w:tc>
          <w:tcPr>
            <w:tcW w:w="697" w:type="dxa"/>
          </w:tcPr>
          <w:p w14:paraId="35C7F8EA" w14:textId="4271FB57" w:rsidR="00FB6C3D" w:rsidRPr="00C868D6" w:rsidRDefault="00C868D6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500</w:t>
            </w:r>
          </w:p>
        </w:tc>
        <w:tc>
          <w:tcPr>
            <w:tcW w:w="1350" w:type="dxa"/>
          </w:tcPr>
          <w:p w14:paraId="53A50851" w14:textId="42DDBCF0" w:rsidR="00FB6C3D" w:rsidRPr="00FB6C3D" w:rsidRDefault="00C868D6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1500000</w:t>
            </w:r>
          </w:p>
        </w:tc>
        <w:tc>
          <w:tcPr>
            <w:tcW w:w="1103" w:type="dxa"/>
          </w:tcPr>
          <w:p w14:paraId="7D3CE70F" w14:textId="75AE7095" w:rsidR="00FB6C3D" w:rsidRPr="00FB6C3D" w:rsidRDefault="00C868D6" w:rsidP="00FB6C3D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3000</w:t>
            </w:r>
          </w:p>
        </w:tc>
        <w:tc>
          <w:tcPr>
            <w:tcW w:w="771" w:type="dxa"/>
          </w:tcPr>
          <w:p w14:paraId="24793046" w14:textId="77777777" w:rsidR="00FB6C3D" w:rsidRPr="00FB6C3D" w:rsidRDefault="00FB6C3D" w:rsidP="00FB6C3D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583DB0CA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51B41A89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056ADBDB" w14:textId="77777777" w:rsidR="00FB6C3D" w:rsidRPr="00FB6C3D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FB6C3D">
              <w:rPr>
                <w:rFonts w:ascii="GHEA Grapalat" w:eastAsia="Times New Roman" w:hAnsi="GHEA Grapalat" w:cs="Times New Roman"/>
                <w:sz w:val="24"/>
                <w:szCs w:val="24"/>
              </w:rPr>
              <w:t>Ք. Երևան, Պուշկինի 56 ա</w:t>
            </w:r>
          </w:p>
        </w:tc>
        <w:tc>
          <w:tcPr>
            <w:tcW w:w="871" w:type="dxa"/>
          </w:tcPr>
          <w:p w14:paraId="6F810B1E" w14:textId="65D6CD74" w:rsidR="00FB6C3D" w:rsidRPr="00FB6C3D" w:rsidRDefault="00C868D6" w:rsidP="00FB6C3D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3000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5E55" w14:textId="5A5869B7" w:rsidR="00FB6C3D" w:rsidRPr="002E0B8C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2E0B8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Պայմանագիրն ուժի մեջ մտնելուց հետո 20-րդ օրացուցային օրվանից սկսված (բացառությամբ այն դեպքերի, երբ Կատարողը համաձայնվում է մատուցումն իրականաց</w:t>
            </w:r>
            <w:r w:rsidRPr="002E0B8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lastRenderedPageBreak/>
              <w:t xml:space="preserve">նել ավելի կարճ ժամկետում, քան 20 օրացուցային օրը) </w:t>
            </w:r>
          </w:p>
          <w:p w14:paraId="7136497E" w14:textId="02DA8CD2" w:rsidR="002C12CC" w:rsidRDefault="00FB6C3D" w:rsidP="00FB6C3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2E0B8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4-րդ եռամսյակի ընթացքում</w:t>
            </w:r>
          </w:p>
          <w:p w14:paraId="424E3F84" w14:textId="602620EB" w:rsidR="00FB6C3D" w:rsidRPr="002C12CC" w:rsidRDefault="002C12CC" w:rsidP="00FB6C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hy-AM"/>
              </w:rPr>
            </w:pPr>
            <w:r w:rsidRPr="002C12C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մինչև 202</w:t>
            </w:r>
            <w:r w:rsidR="007A5A9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5</w:t>
            </w:r>
            <w:r w:rsidRPr="002C12C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թ. դեկտեմբերի </w:t>
            </w:r>
            <w:r w:rsidR="007A5A9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25</w:t>
            </w:r>
            <w:r w:rsidRPr="002C12C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-ը:   </w:t>
            </w:r>
          </w:p>
        </w:tc>
      </w:tr>
    </w:tbl>
    <w:p w14:paraId="257353AD" w14:textId="77777777" w:rsidR="00FB6C3D" w:rsidRPr="00FB6C3D" w:rsidRDefault="00FB6C3D" w:rsidP="00FB6C3D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349414AE" w14:textId="77777777" w:rsidR="00D94BB4" w:rsidRPr="009C79B2" w:rsidRDefault="00D94BB4" w:rsidP="00D94BB4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9C79B2">
        <w:rPr>
          <w:rFonts w:ascii="GHEA Grapalat" w:eastAsia="Times New Roman" w:hAnsi="GHEA Grapalat" w:cs="Times New Roman"/>
          <w:sz w:val="20"/>
          <w:szCs w:val="24"/>
          <w:lang w:val="hy-AM"/>
        </w:rPr>
        <w:br w:type="page"/>
      </w:r>
    </w:p>
    <w:p w14:paraId="2FEA249D" w14:textId="77777777" w:rsidR="00C157DB" w:rsidRPr="00C157DB" w:rsidRDefault="00C157DB" w:rsidP="00C157DB">
      <w:pPr>
        <w:widowControl w:val="0"/>
        <w:spacing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ru-RU" w:eastAsia="ru-RU" w:bidi="ru-RU"/>
        </w:rPr>
      </w:pPr>
      <w:r w:rsidRPr="00C157DB">
        <w:rPr>
          <w:rFonts w:ascii="GHEA Grapalat" w:eastAsia="Times New Roman" w:hAnsi="GHEA Grapalat" w:cs="Times New Roman"/>
          <w:i/>
          <w:sz w:val="24"/>
          <w:szCs w:val="24"/>
          <w:lang w:val="ru-RU" w:eastAsia="ru-RU" w:bidi="ru-RU"/>
        </w:rPr>
        <w:lastRenderedPageBreak/>
        <w:t>Приложение № 1</w:t>
      </w:r>
    </w:p>
    <w:p w14:paraId="448B66DD" w14:textId="77777777" w:rsidR="00C157DB" w:rsidRPr="00C157DB" w:rsidRDefault="00C157DB" w:rsidP="00C157DB">
      <w:pPr>
        <w:widowControl w:val="0"/>
        <w:spacing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ru-RU" w:eastAsia="ru-RU" w:bidi="ru-RU"/>
        </w:rPr>
      </w:pPr>
      <w:r w:rsidRPr="00C157DB">
        <w:rPr>
          <w:rFonts w:ascii="GHEA Grapalat" w:eastAsia="Times New Roman" w:hAnsi="GHEA Grapalat" w:cs="Times New Roman"/>
          <w:i/>
          <w:sz w:val="24"/>
          <w:szCs w:val="24"/>
          <w:lang w:val="ru-RU" w:eastAsia="ru-RU" w:bidi="ru-RU"/>
        </w:rPr>
        <w:t xml:space="preserve">к Договору под кодом </w:t>
      </w:r>
      <w:r w:rsidRPr="00C157DB">
        <w:rPr>
          <w:rFonts w:ascii="GHEA Grapalat" w:eastAsia="Times New Roman" w:hAnsi="GHEA Grapalat" w:cs="Times New Roman"/>
          <w:i/>
          <w:sz w:val="24"/>
          <w:szCs w:val="24"/>
          <w:lang w:val="ru-RU" w:eastAsia="ru-RU" w:bidi="ru-RU"/>
        </w:rPr>
        <w:br/>
        <w:t>заключенному "</w:t>
      </w:r>
      <w:r w:rsidRPr="00C157DB">
        <w:rPr>
          <w:rFonts w:ascii="GHEA Grapalat" w:eastAsia="Times New Roman" w:hAnsi="GHEA Grapalat" w:cs="Times New Roman"/>
          <w:i/>
          <w:sz w:val="24"/>
          <w:szCs w:val="24"/>
          <w:lang w:val="ru-RU" w:eastAsia="ru-RU" w:bidi="ru-RU"/>
        </w:rPr>
        <w:tab/>
        <w:t>"</w:t>
      </w:r>
      <w:r w:rsidRPr="00C157DB">
        <w:rPr>
          <w:rFonts w:ascii="GHEA Grapalat" w:eastAsia="Times New Roman" w:hAnsi="GHEA Grapalat" w:cs="Times New Roman"/>
          <w:i/>
          <w:sz w:val="24"/>
          <w:szCs w:val="24"/>
          <w:lang w:val="ru-RU" w:eastAsia="ru-RU" w:bidi="ru-RU"/>
        </w:rPr>
        <w:tab/>
        <w:t>20</w:t>
      </w:r>
      <w:r w:rsidRPr="00C157DB">
        <w:rPr>
          <w:rFonts w:ascii="GHEA Grapalat" w:eastAsia="Times New Roman" w:hAnsi="GHEA Grapalat" w:cs="Times New Roman"/>
          <w:i/>
          <w:sz w:val="24"/>
          <w:szCs w:val="24"/>
          <w:lang w:val="ru-RU" w:eastAsia="ru-RU" w:bidi="ru-RU"/>
        </w:rPr>
        <w:tab/>
        <w:t>г.</w:t>
      </w:r>
    </w:p>
    <w:p w14:paraId="32F5FF3B" w14:textId="77777777" w:rsidR="00C157DB" w:rsidRPr="00C157DB" w:rsidRDefault="00C157DB" w:rsidP="00C157DB">
      <w:pPr>
        <w:widowControl w:val="0"/>
        <w:spacing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</w:pPr>
      <w:r w:rsidRPr="00C157D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ТЕХНИЧЕСКАЯ ХАРАКТЕРИСТИКА-ГРАФИК ЗАКУПКИ</w:t>
      </w:r>
      <w:r w:rsidRPr="00C157DB">
        <w:rPr>
          <w:rFonts w:ascii="GHEA Grapalat" w:eastAsia="Times New Roman" w:hAnsi="GHEA Grapalat" w:cs="Times New Roman"/>
          <w:sz w:val="24"/>
          <w:szCs w:val="24"/>
          <w:vertAlign w:val="superscript"/>
          <w:lang w:val="ru-RU" w:eastAsia="ru-RU" w:bidi="ru-RU"/>
        </w:rPr>
        <w:footnoteReference w:customMarkFollows="1" w:id="1"/>
        <w:t>*</w:t>
      </w:r>
    </w:p>
    <w:p w14:paraId="224D5732" w14:textId="77777777" w:rsidR="00C157DB" w:rsidRPr="00C157DB" w:rsidRDefault="00C157DB" w:rsidP="00C157DB">
      <w:pPr>
        <w:widowControl w:val="0"/>
        <w:spacing w:line="240" w:lineRule="auto"/>
        <w:jc w:val="right"/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</w:pPr>
      <w:r w:rsidRPr="00C157D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Драмов РА</w:t>
      </w:r>
    </w:p>
    <w:tbl>
      <w:tblPr>
        <w:tblW w:w="16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363"/>
        <w:gridCol w:w="1620"/>
        <w:gridCol w:w="311"/>
        <w:gridCol w:w="236"/>
        <w:gridCol w:w="1703"/>
        <w:gridCol w:w="630"/>
        <w:gridCol w:w="630"/>
        <w:gridCol w:w="1170"/>
        <w:gridCol w:w="900"/>
        <w:gridCol w:w="720"/>
        <w:gridCol w:w="810"/>
        <w:gridCol w:w="3249"/>
        <w:gridCol w:w="1766"/>
      </w:tblGrid>
      <w:tr w:rsidR="00C157DB" w:rsidRPr="00C157DB" w14:paraId="66B78792" w14:textId="77777777" w:rsidTr="000B71EA">
        <w:trPr>
          <w:jc w:val="center"/>
        </w:trPr>
        <w:tc>
          <w:tcPr>
            <w:tcW w:w="16350" w:type="dxa"/>
            <w:gridSpan w:val="14"/>
          </w:tcPr>
          <w:p w14:paraId="0C16EE10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Товар</w:t>
            </w:r>
          </w:p>
        </w:tc>
      </w:tr>
      <w:tr w:rsidR="00476237" w:rsidRPr="00C157DB" w14:paraId="32B281B1" w14:textId="77777777" w:rsidTr="002C59A9">
        <w:trPr>
          <w:gridAfter w:val="1"/>
          <w:wAfter w:w="1766" w:type="dxa"/>
          <w:trHeight w:val="219"/>
          <w:jc w:val="center"/>
        </w:trPr>
        <w:tc>
          <w:tcPr>
            <w:tcW w:w="1242" w:type="dxa"/>
            <w:vMerge w:val="restart"/>
            <w:vAlign w:val="center"/>
          </w:tcPr>
          <w:p w14:paraId="29D8C8E0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номер предусмотренного </w:t>
            </w:r>
            <w:r w:rsidRPr="00C157DB">
              <w:rPr>
                <w:rFonts w:ascii="GHEA Grapalat" w:eastAsia="Times New Roman" w:hAnsi="GHEA Grapalat" w:cs="Times New Roman"/>
                <w:spacing w:val="-6"/>
                <w:sz w:val="16"/>
                <w:szCs w:val="16"/>
                <w:lang w:val="ru-RU" w:eastAsia="ru-RU" w:bidi="ru-RU"/>
              </w:rPr>
              <w:t>приглашением</w:t>
            </w: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 лота</w:t>
            </w:r>
          </w:p>
        </w:tc>
        <w:tc>
          <w:tcPr>
            <w:tcW w:w="1363" w:type="dxa"/>
            <w:vMerge w:val="restart"/>
            <w:vAlign w:val="center"/>
          </w:tcPr>
          <w:p w14:paraId="7C9F153C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620" w:type="dxa"/>
            <w:vMerge w:val="restart"/>
            <w:vAlign w:val="center"/>
          </w:tcPr>
          <w:p w14:paraId="7DFE9328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наименование </w:t>
            </w:r>
          </w:p>
        </w:tc>
        <w:tc>
          <w:tcPr>
            <w:tcW w:w="2250" w:type="dxa"/>
            <w:gridSpan w:val="3"/>
            <w:vMerge w:val="restart"/>
            <w:vAlign w:val="center"/>
          </w:tcPr>
          <w:p w14:paraId="2A60692F" w14:textId="77777777" w:rsidR="00C157DB" w:rsidRPr="00C157DB" w:rsidRDefault="00C157DB" w:rsidP="00C157DB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630" w:type="dxa"/>
            <w:vMerge w:val="restart"/>
            <w:vAlign w:val="center"/>
          </w:tcPr>
          <w:p w14:paraId="4FAFE918" w14:textId="77777777" w:rsidR="00C157DB" w:rsidRPr="00C157DB" w:rsidRDefault="00C157DB" w:rsidP="00C157DB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единица измерения</w:t>
            </w:r>
          </w:p>
        </w:tc>
        <w:tc>
          <w:tcPr>
            <w:tcW w:w="630" w:type="dxa"/>
            <w:vMerge w:val="restart"/>
            <w:vAlign w:val="center"/>
          </w:tcPr>
          <w:p w14:paraId="2A8E2053" w14:textId="77777777" w:rsidR="00C157DB" w:rsidRPr="00C157DB" w:rsidRDefault="00C157DB" w:rsidP="00C157D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цена единицы/драмов РА</w:t>
            </w:r>
          </w:p>
        </w:tc>
        <w:tc>
          <w:tcPr>
            <w:tcW w:w="1170" w:type="dxa"/>
            <w:vMerge w:val="restart"/>
            <w:vAlign w:val="center"/>
          </w:tcPr>
          <w:p w14:paraId="297AEB7E" w14:textId="77777777" w:rsidR="00C157DB" w:rsidRPr="00C157DB" w:rsidRDefault="00C157DB" w:rsidP="00C157D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общая цена/драмов РА</w:t>
            </w:r>
          </w:p>
        </w:tc>
        <w:tc>
          <w:tcPr>
            <w:tcW w:w="900" w:type="dxa"/>
            <w:vMerge w:val="restart"/>
            <w:vAlign w:val="center"/>
          </w:tcPr>
          <w:p w14:paraId="6BA9045B" w14:textId="77777777" w:rsidR="00C157DB" w:rsidRPr="00C157DB" w:rsidRDefault="00C157DB" w:rsidP="00C157DB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общий объем</w:t>
            </w:r>
          </w:p>
        </w:tc>
        <w:tc>
          <w:tcPr>
            <w:tcW w:w="4779" w:type="dxa"/>
            <w:gridSpan w:val="3"/>
            <w:vAlign w:val="center"/>
          </w:tcPr>
          <w:p w14:paraId="4E19111E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поставки</w:t>
            </w:r>
          </w:p>
        </w:tc>
      </w:tr>
      <w:tr w:rsidR="001F50BF" w:rsidRPr="00C157DB" w14:paraId="0E3BE574" w14:textId="77777777" w:rsidTr="002C59A9">
        <w:trPr>
          <w:gridAfter w:val="1"/>
          <w:wAfter w:w="1766" w:type="dxa"/>
          <w:trHeight w:val="445"/>
          <w:jc w:val="center"/>
        </w:trPr>
        <w:tc>
          <w:tcPr>
            <w:tcW w:w="1242" w:type="dxa"/>
            <w:vMerge/>
            <w:vAlign w:val="center"/>
          </w:tcPr>
          <w:p w14:paraId="05263C52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363" w:type="dxa"/>
            <w:vMerge/>
            <w:vAlign w:val="center"/>
          </w:tcPr>
          <w:p w14:paraId="26E4C12D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620" w:type="dxa"/>
            <w:vMerge/>
            <w:vAlign w:val="center"/>
          </w:tcPr>
          <w:p w14:paraId="30D39558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2250" w:type="dxa"/>
            <w:gridSpan w:val="3"/>
            <w:vMerge/>
            <w:vAlign w:val="center"/>
          </w:tcPr>
          <w:p w14:paraId="40151B13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630" w:type="dxa"/>
            <w:vMerge/>
            <w:vAlign w:val="center"/>
          </w:tcPr>
          <w:p w14:paraId="04BC7409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630" w:type="dxa"/>
            <w:vMerge/>
            <w:vAlign w:val="center"/>
          </w:tcPr>
          <w:p w14:paraId="4CBC1F5D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170" w:type="dxa"/>
            <w:vMerge/>
            <w:vAlign w:val="center"/>
          </w:tcPr>
          <w:p w14:paraId="680BFF0F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900" w:type="dxa"/>
            <w:vMerge/>
            <w:vAlign w:val="center"/>
          </w:tcPr>
          <w:p w14:paraId="2F44DF35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720" w:type="dxa"/>
            <w:vAlign w:val="center"/>
          </w:tcPr>
          <w:p w14:paraId="0033B84B" w14:textId="77777777" w:rsidR="00C157DB" w:rsidRPr="00C157DB" w:rsidRDefault="00C157DB" w:rsidP="00C157D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адрес</w:t>
            </w:r>
          </w:p>
        </w:tc>
        <w:tc>
          <w:tcPr>
            <w:tcW w:w="810" w:type="dxa"/>
            <w:vAlign w:val="center"/>
          </w:tcPr>
          <w:p w14:paraId="5B31C606" w14:textId="77777777" w:rsidR="00C157DB" w:rsidRPr="00C157DB" w:rsidRDefault="00C157DB" w:rsidP="00C157DB">
            <w:pPr>
              <w:widowControl w:val="0"/>
              <w:spacing w:after="0" w:line="240" w:lineRule="auto"/>
              <w:ind w:left="-46" w:right="-84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подлежащее поставке количество товара</w:t>
            </w:r>
          </w:p>
        </w:tc>
        <w:tc>
          <w:tcPr>
            <w:tcW w:w="3249" w:type="dxa"/>
            <w:vAlign w:val="center"/>
          </w:tcPr>
          <w:p w14:paraId="1F86B78A" w14:textId="77777777" w:rsidR="00C157DB" w:rsidRPr="00C157DB" w:rsidRDefault="00C157DB" w:rsidP="00C157D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срок</w:t>
            </w: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vertAlign w:val="superscript"/>
                <w:lang w:val="ru-RU" w:eastAsia="ru-RU" w:bidi="ru-RU"/>
              </w:rPr>
              <w:footnoteReference w:customMarkFollows="1" w:id="2"/>
              <w:t>***</w:t>
            </w:r>
          </w:p>
        </w:tc>
      </w:tr>
      <w:tr w:rsidR="001F50BF" w:rsidRPr="00C868D6" w14:paraId="428448E7" w14:textId="77777777" w:rsidTr="002C59A9">
        <w:trPr>
          <w:gridAfter w:val="1"/>
          <w:wAfter w:w="1766" w:type="dxa"/>
          <w:trHeight w:val="246"/>
          <w:jc w:val="center"/>
        </w:trPr>
        <w:tc>
          <w:tcPr>
            <w:tcW w:w="1242" w:type="dxa"/>
          </w:tcPr>
          <w:p w14:paraId="2ADE4F16" w14:textId="77777777" w:rsidR="00C157DB" w:rsidRPr="00C157DB" w:rsidRDefault="00C157DB" w:rsidP="00C157D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63" w:type="dxa"/>
          </w:tcPr>
          <w:p w14:paraId="6D6C8F13" w14:textId="0090F740" w:rsidR="00915394" w:rsidRPr="006E3B53" w:rsidRDefault="00915394" w:rsidP="00915394">
            <w:pP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</w:pPr>
            <w:r w:rsidRPr="00915394">
              <w:rPr>
                <w:rFonts w:ascii="GHEA Grapalat" w:eastAsia="Times New Roman" w:hAnsi="GHEA Grapalat" w:cs="Times New Roman"/>
                <w:sz w:val="20"/>
                <w:szCs w:val="20"/>
                <w:lang w:eastAsia="ru-RU" w:bidi="ru-RU"/>
              </w:rPr>
              <w:t>09132200/</w:t>
            </w:r>
            <w:r w:rsidR="002C59A9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  <w:t>1</w:t>
            </w:r>
          </w:p>
          <w:p w14:paraId="2D8CBE75" w14:textId="691BDFFB" w:rsidR="00C157DB" w:rsidRPr="00C157DB" w:rsidRDefault="00C157DB" w:rsidP="00C157D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620" w:type="dxa"/>
          </w:tcPr>
          <w:p w14:paraId="0B736294" w14:textId="77777777" w:rsidR="00C157DB" w:rsidRPr="00C157DB" w:rsidRDefault="00C157DB" w:rsidP="00C157DB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0"/>
                <w:szCs w:val="20"/>
                <w:lang w:eastAsia="ru-RU" w:bidi="ru-RU"/>
              </w:rPr>
              <w:t>Бензин, регуляр</w:t>
            </w:r>
          </w:p>
        </w:tc>
        <w:tc>
          <w:tcPr>
            <w:tcW w:w="2250" w:type="dxa"/>
            <w:gridSpan w:val="3"/>
            <w:vAlign w:val="center"/>
          </w:tcPr>
          <w:p w14:paraId="64997399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 xml:space="preserve">Внешний вид: чистый и простой, октановое число определяется методом исследования: не менее 91. Обороты двигателя: не менее 81, давление насыщенного пара бензина от 45 до 100 кПа, содержание свинца не более 5 мг </w:t>
            </w:r>
            <w:r w:rsidRPr="00C157D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lastRenderedPageBreak/>
              <w:t>/ дм3. Плотность при 15 0С - 720-775 кг / м3. Содержание серы не более 10 мг / кг. Объем углеводов, не более ароматических - 21%, олефинов - 21%, объема бензола не более 1%. Кислородная масса - не более 2,7%. Объем окислителей, не более: метанол - 3%, этанол - 5%, изопропиловый спирт - 10%, изобутиловый спирт - 10%, орбутиловый спирт - 7%, простые эфиры (C5 и выше) - 15%, другие окислители - 10% , Безопасность, маркировка и упаковка согласно решению правительства РА утвержденым № 1592- Ն от 11 ноября 2004 г «Законадательство о двигателях внутреннего сгорания»</w:t>
            </w:r>
          </w:p>
          <w:p w14:paraId="6DF49862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 xml:space="preserve">** Требуется </w:t>
            </w:r>
            <w:r w:rsidRPr="00C157D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lastRenderedPageBreak/>
              <w:t>сертификат качества продукции.</w:t>
            </w:r>
          </w:p>
          <w:p w14:paraId="5B86E5B4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Купоны должны быть действительны в течение не менее 12 месяцев после даты доставки и должны быть доставлены по адресу: В Ереване (не менее 10 АЗС, как минимум одна в районе Кентрон), во всех областных центрах Республики Армения.</w:t>
            </w:r>
          </w:p>
        </w:tc>
        <w:tc>
          <w:tcPr>
            <w:tcW w:w="630" w:type="dxa"/>
            <w:vAlign w:val="center"/>
          </w:tcPr>
          <w:p w14:paraId="61271F34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0"/>
                <w:szCs w:val="20"/>
                <w:lang w:eastAsia="ru-RU" w:bidi="ru-RU"/>
              </w:rPr>
              <w:lastRenderedPageBreak/>
              <w:t>литр</w:t>
            </w:r>
          </w:p>
        </w:tc>
        <w:tc>
          <w:tcPr>
            <w:tcW w:w="630" w:type="dxa"/>
            <w:vAlign w:val="center"/>
          </w:tcPr>
          <w:p w14:paraId="34E4EE8D" w14:textId="433E502D" w:rsidR="00C157DB" w:rsidRPr="00915394" w:rsidRDefault="002C59A9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  <w:t>500</w:t>
            </w:r>
          </w:p>
        </w:tc>
        <w:tc>
          <w:tcPr>
            <w:tcW w:w="1170" w:type="dxa"/>
            <w:vAlign w:val="center"/>
          </w:tcPr>
          <w:p w14:paraId="4DA056D6" w14:textId="32AC1594" w:rsidR="00C157DB" w:rsidRPr="002C59A9" w:rsidRDefault="002C59A9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  <w:t>1500000</w:t>
            </w:r>
          </w:p>
        </w:tc>
        <w:tc>
          <w:tcPr>
            <w:tcW w:w="900" w:type="dxa"/>
            <w:vAlign w:val="center"/>
          </w:tcPr>
          <w:p w14:paraId="1B3031C0" w14:textId="51F260BB" w:rsidR="00C157DB" w:rsidRPr="002C59A9" w:rsidRDefault="002C59A9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  <w:t>3000</w:t>
            </w:r>
          </w:p>
        </w:tc>
        <w:tc>
          <w:tcPr>
            <w:tcW w:w="720" w:type="dxa"/>
            <w:vAlign w:val="center"/>
          </w:tcPr>
          <w:p w14:paraId="22F15CB5" w14:textId="77777777" w:rsidR="00C157DB" w:rsidRPr="00C157DB" w:rsidRDefault="00C157DB" w:rsidP="00C157D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0"/>
                <w:szCs w:val="20"/>
                <w:lang w:eastAsia="ru-RU" w:bidi="ru-RU"/>
              </w:rPr>
              <w:t>Г. Ереван , Пушкина 56а</w:t>
            </w:r>
          </w:p>
        </w:tc>
        <w:tc>
          <w:tcPr>
            <w:tcW w:w="810" w:type="dxa"/>
            <w:vAlign w:val="center"/>
          </w:tcPr>
          <w:p w14:paraId="207E49F2" w14:textId="16CD1874" w:rsidR="00C157DB" w:rsidRPr="002C59A9" w:rsidRDefault="002C59A9" w:rsidP="00C157DB">
            <w:pPr>
              <w:widowControl w:val="0"/>
              <w:spacing w:after="0" w:line="240" w:lineRule="auto"/>
              <w:ind w:left="-46" w:right="-8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  <w:t>3000</w:t>
            </w:r>
          </w:p>
        </w:tc>
        <w:tc>
          <w:tcPr>
            <w:tcW w:w="3249" w:type="dxa"/>
            <w:vAlign w:val="center"/>
          </w:tcPr>
          <w:p w14:paraId="7AFCE78F" w14:textId="7863E0D1" w:rsidR="002A337F" w:rsidRPr="002A337F" w:rsidRDefault="009A285A" w:rsidP="00C157D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П</w:t>
            </w:r>
            <w:r w:rsidR="002A337F" w:rsidRPr="002A337F">
              <w:rPr>
                <w:rFonts w:ascii="GHEA Grapalat" w:hAnsi="GHEA Grapalat"/>
                <w:sz w:val="20"/>
                <w:szCs w:val="20"/>
                <w:lang w:val="ru-RU"/>
              </w:rPr>
              <w:t xml:space="preserve">осле вступления </w:t>
            </w:r>
          </w:p>
          <w:p w14:paraId="534C5CBF" w14:textId="2C1FFE0B" w:rsidR="002A337F" w:rsidRPr="002A337F" w:rsidRDefault="002A337F" w:rsidP="00C157D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337F">
              <w:rPr>
                <w:rFonts w:ascii="GHEA Grapalat" w:hAnsi="GHEA Grapalat"/>
                <w:sz w:val="20"/>
                <w:szCs w:val="20"/>
                <w:lang w:val="ru-RU"/>
              </w:rPr>
              <w:t xml:space="preserve">в силу </w:t>
            </w:r>
            <w:r w:rsidR="00D10461">
              <w:rPr>
                <w:rFonts w:ascii="GHEA Grapalat" w:hAnsi="GHEA Grapalat"/>
                <w:sz w:val="20"/>
                <w:szCs w:val="20"/>
                <w:lang w:val="ru-RU"/>
              </w:rPr>
              <w:t>Договора</w:t>
            </w:r>
            <w:r w:rsidRPr="002A337F">
              <w:rPr>
                <w:rFonts w:ascii="GHEA Grapalat" w:hAnsi="GHEA Grapalat"/>
                <w:sz w:val="20"/>
                <w:szCs w:val="20"/>
                <w:lang w:val="ru-RU"/>
              </w:rPr>
              <w:t xml:space="preserve"> между сторонами с момента подачи </w:t>
            </w:r>
          </w:p>
          <w:p w14:paraId="338EF8B5" w14:textId="77777777" w:rsidR="002A337F" w:rsidRPr="002A337F" w:rsidRDefault="002A337F" w:rsidP="00C157D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337F">
              <w:rPr>
                <w:rFonts w:ascii="GHEA Grapalat" w:hAnsi="GHEA Grapalat"/>
                <w:sz w:val="20"/>
                <w:szCs w:val="20"/>
                <w:lang w:val="ru-RU"/>
              </w:rPr>
              <w:t xml:space="preserve">заявки </w:t>
            </w:r>
          </w:p>
          <w:p w14:paraId="0EE8121F" w14:textId="77777777" w:rsidR="002A337F" w:rsidRPr="002A337F" w:rsidRDefault="002A337F" w:rsidP="00C157D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337F">
              <w:rPr>
                <w:rFonts w:ascii="GHEA Grapalat" w:hAnsi="GHEA Grapalat"/>
                <w:sz w:val="20"/>
                <w:szCs w:val="20"/>
                <w:lang w:val="ru-RU"/>
              </w:rPr>
              <w:t xml:space="preserve">заказчиком, </w:t>
            </w:r>
          </w:p>
          <w:p w14:paraId="780BE4FB" w14:textId="77777777" w:rsidR="002A337F" w:rsidRPr="002A337F" w:rsidRDefault="002A337F" w:rsidP="00C157D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337F">
              <w:rPr>
                <w:rFonts w:ascii="GHEA Grapalat" w:hAnsi="GHEA Grapalat"/>
                <w:sz w:val="20"/>
                <w:szCs w:val="20"/>
                <w:lang w:val="ru-RU"/>
              </w:rPr>
              <w:t xml:space="preserve">но не ранее 20-го календарного дня после вступления договора </w:t>
            </w:r>
          </w:p>
          <w:p w14:paraId="7B5C7A73" w14:textId="77777777" w:rsidR="002A337F" w:rsidRPr="002A337F" w:rsidRDefault="002A337F" w:rsidP="00C157D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337F">
              <w:rPr>
                <w:rFonts w:ascii="GHEA Grapalat" w:hAnsi="GHEA Grapalat"/>
                <w:sz w:val="20"/>
                <w:szCs w:val="20"/>
                <w:lang w:val="ru-RU"/>
              </w:rPr>
              <w:t>в силу (за исключением случаев,</w:t>
            </w:r>
          </w:p>
          <w:p w14:paraId="25D284FD" w14:textId="77777777" w:rsidR="002A337F" w:rsidRPr="002A337F" w:rsidRDefault="002A337F" w:rsidP="00C157D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337F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когда Исполнитель соглашается осуществить поставку </w:t>
            </w:r>
          </w:p>
          <w:p w14:paraId="1844B774" w14:textId="7702F07A" w:rsidR="002A337F" w:rsidRPr="000D3B43" w:rsidRDefault="002A337F" w:rsidP="002A337F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2A337F">
              <w:rPr>
                <w:rFonts w:ascii="GHEA Grapalat" w:hAnsi="GHEA Grapalat"/>
                <w:sz w:val="20"/>
                <w:szCs w:val="20"/>
                <w:lang w:val="ru-RU"/>
              </w:rPr>
              <w:t>в более короткие сроки</w:t>
            </w:r>
            <w:r w:rsidR="009A285A">
              <w:rPr>
                <w:rFonts w:ascii="GHEA Grapalat" w:hAnsi="GHEA Grapalat"/>
                <w:sz w:val="20"/>
                <w:szCs w:val="20"/>
                <w:lang w:val="ru-RU"/>
              </w:rPr>
              <w:t>, чем 20 календарных дней</w:t>
            </w:r>
            <w:r w:rsidRPr="002A337F">
              <w:rPr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</w:p>
          <w:p w14:paraId="0008CC78" w14:textId="6E3372DC" w:rsidR="00476237" w:rsidRPr="002A337F" w:rsidRDefault="00C157DB" w:rsidP="00C157D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lastRenderedPageBreak/>
              <w:t xml:space="preserve">в </w:t>
            </w:r>
          </w:p>
          <w:p w14:paraId="6C98BCFB" w14:textId="5DCC08C7" w:rsidR="00476237" w:rsidRPr="002A337F" w:rsidRDefault="002D72BC" w:rsidP="00C157D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4</w:t>
            </w:r>
            <w:r w:rsidR="00C157DB" w:rsidRPr="00C157D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-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ом</w:t>
            </w:r>
            <w:r w:rsidR="00A80713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 xml:space="preserve"> </w:t>
            </w:r>
            <w:r w:rsidR="00C157DB" w:rsidRPr="00C157D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квартале</w:t>
            </w:r>
            <w:r w:rsidR="006C4FB8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 xml:space="preserve"> </w:t>
            </w:r>
            <w:r w:rsidR="006C4FB8" w:rsidRPr="006C4FB8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 xml:space="preserve">до </w:t>
            </w:r>
            <w:r w:rsidR="002C59A9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  <w:t>25</w:t>
            </w:r>
            <w:r w:rsidR="006C4FB8" w:rsidRPr="006C4FB8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-ого декабря 202</w:t>
            </w:r>
            <w:r w:rsidR="002C59A9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 w:bidi="ru-RU"/>
              </w:rPr>
              <w:t>5</w:t>
            </w:r>
            <w:bookmarkStart w:id="0" w:name="_GoBack"/>
            <w:bookmarkEnd w:id="0"/>
            <w:r w:rsidR="006C4FB8" w:rsidRPr="006C4FB8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>-ого года.</w:t>
            </w:r>
          </w:p>
          <w:p w14:paraId="3A96DB87" w14:textId="15FEC161" w:rsidR="00476237" w:rsidRPr="002A337F" w:rsidRDefault="00476237" w:rsidP="00C157D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</w:p>
          <w:p w14:paraId="48709259" w14:textId="6148030F" w:rsidR="002D72BC" w:rsidRPr="00C157DB" w:rsidRDefault="00EE757B" w:rsidP="002D72BC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 xml:space="preserve"> </w:t>
            </w:r>
            <w:r w:rsidR="00C157DB" w:rsidRPr="00C157DB"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  <w:t xml:space="preserve"> </w:t>
            </w:r>
          </w:p>
          <w:p w14:paraId="21AB450A" w14:textId="61123968" w:rsidR="00C157DB" w:rsidRPr="00C157DB" w:rsidRDefault="00C157DB" w:rsidP="00EE757B">
            <w:pPr>
              <w:widowControl w:val="0"/>
              <w:spacing w:after="0" w:line="240" w:lineRule="auto"/>
              <w:ind w:left="-132" w:right="-129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 w:bidi="ru-RU"/>
              </w:rPr>
            </w:pPr>
          </w:p>
        </w:tc>
      </w:tr>
      <w:tr w:rsidR="00C157DB" w:rsidRPr="00C157DB" w14:paraId="00449D54" w14:textId="77777777" w:rsidTr="002C5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6"/>
          <w:wAfter w:w="8615" w:type="dxa"/>
          <w:jc w:val="center"/>
        </w:trPr>
        <w:tc>
          <w:tcPr>
            <w:tcW w:w="4536" w:type="dxa"/>
            <w:gridSpan w:val="4"/>
          </w:tcPr>
          <w:p w14:paraId="67EDAF91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b/>
                <w:sz w:val="24"/>
                <w:szCs w:val="24"/>
                <w:lang w:val="ru-RU" w:eastAsia="ru-RU" w:bidi="ru-RU"/>
              </w:rPr>
              <w:lastRenderedPageBreak/>
              <w:t>ПОКУПАТЕЛЬ</w:t>
            </w:r>
          </w:p>
          <w:p w14:paraId="24752BDD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 w:bidi="ru-RU"/>
              </w:rPr>
              <w:t>_____________________</w:t>
            </w:r>
          </w:p>
          <w:p w14:paraId="3E207D20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/подпись/</w:t>
            </w:r>
          </w:p>
          <w:p w14:paraId="7F6D052B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 w:bidi="ru-RU"/>
              </w:rPr>
              <w:t>М. П.</w:t>
            </w:r>
          </w:p>
        </w:tc>
        <w:tc>
          <w:tcPr>
            <w:tcW w:w="236" w:type="dxa"/>
          </w:tcPr>
          <w:p w14:paraId="146C4CF1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2963" w:type="dxa"/>
            <w:gridSpan w:val="3"/>
          </w:tcPr>
          <w:p w14:paraId="19D07905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b/>
                <w:sz w:val="24"/>
                <w:szCs w:val="24"/>
                <w:lang w:val="ru-RU" w:eastAsia="ru-RU" w:bidi="ru-RU"/>
              </w:rPr>
              <w:t>ПРОДАВЕЦ</w:t>
            </w:r>
          </w:p>
          <w:p w14:paraId="6DBF6285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 w:bidi="ru-RU"/>
              </w:rPr>
              <w:t>______________________</w:t>
            </w:r>
          </w:p>
          <w:p w14:paraId="623380E0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/подпись/</w:t>
            </w:r>
          </w:p>
          <w:p w14:paraId="6CE3F541" w14:textId="77777777" w:rsidR="00C157DB" w:rsidRPr="00C157DB" w:rsidRDefault="00C157DB" w:rsidP="00C157D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 w:bidi="ru-RU"/>
              </w:rPr>
            </w:pPr>
            <w:r w:rsidRPr="00C157DB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 w:bidi="ru-RU"/>
              </w:rPr>
              <w:t>М. П.</w:t>
            </w:r>
          </w:p>
        </w:tc>
      </w:tr>
    </w:tbl>
    <w:p w14:paraId="63544368" w14:textId="77777777" w:rsidR="00697024" w:rsidRPr="00EE757B" w:rsidRDefault="00C157DB">
      <w:pPr>
        <w:rPr>
          <w:lang w:val="ru-RU"/>
        </w:rPr>
      </w:pPr>
      <w:r w:rsidRPr="00C157DB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br w:type="page"/>
      </w:r>
    </w:p>
    <w:sectPr w:rsidR="00697024" w:rsidRPr="00EE757B" w:rsidSect="001C5D3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91872" w14:textId="77777777" w:rsidR="005064A1" w:rsidRDefault="005064A1" w:rsidP="00C157DB">
      <w:pPr>
        <w:spacing w:after="0" w:line="240" w:lineRule="auto"/>
      </w:pPr>
      <w:r>
        <w:separator/>
      </w:r>
    </w:p>
  </w:endnote>
  <w:endnote w:type="continuationSeparator" w:id="0">
    <w:p w14:paraId="54F4EA73" w14:textId="77777777" w:rsidR="005064A1" w:rsidRDefault="005064A1" w:rsidP="00C15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2C646" w14:textId="77777777" w:rsidR="005064A1" w:rsidRDefault="005064A1" w:rsidP="00C157DB">
      <w:pPr>
        <w:spacing w:after="0" w:line="240" w:lineRule="auto"/>
      </w:pPr>
      <w:r>
        <w:separator/>
      </w:r>
    </w:p>
  </w:footnote>
  <w:footnote w:type="continuationSeparator" w:id="0">
    <w:p w14:paraId="479A70A1" w14:textId="77777777" w:rsidR="005064A1" w:rsidRDefault="005064A1" w:rsidP="00C157DB">
      <w:pPr>
        <w:spacing w:after="0" w:line="240" w:lineRule="auto"/>
      </w:pPr>
      <w:r>
        <w:continuationSeparator/>
      </w:r>
    </w:p>
  </w:footnote>
  <w:footnote w:id="1">
    <w:p w14:paraId="69C48DEC" w14:textId="77777777" w:rsidR="00C157DB" w:rsidRPr="00E861BF" w:rsidRDefault="00C157DB" w:rsidP="00C157DB">
      <w:pPr>
        <w:pStyle w:val="FootnoteText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8842CE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позднее </w:t>
      </w:r>
      <w:r w:rsidRPr="00D3436F">
        <w:rPr>
          <w:rFonts w:ascii="GHEA Grapalat" w:hAnsi="GHEA Grapalat"/>
          <w:i/>
        </w:rPr>
        <w:t>2</w:t>
      </w:r>
      <w:r w:rsidRPr="008842CE">
        <w:rPr>
          <w:rFonts w:ascii="GHEA Grapalat" w:hAnsi="GHEA Grapalat"/>
          <w:i/>
        </w:rPr>
        <w:t>5 декабря данного года.</w:t>
      </w:r>
    </w:p>
  </w:footnote>
  <w:footnote w:id="2">
    <w:p w14:paraId="34858DA6" w14:textId="77777777" w:rsidR="00C157DB" w:rsidRPr="00E861BF" w:rsidRDefault="00C157DB" w:rsidP="00C157DB">
      <w:pPr>
        <w:pStyle w:val="FootnoteText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*** </w:t>
      </w:r>
      <w:r w:rsidRPr="008842CE">
        <w:rPr>
          <w:rFonts w:ascii="GHEA Grapalat" w:hAnsi="GHEA Grapalat"/>
          <w:i/>
        </w:rPr>
        <w:t>Если договор заключается на основании части 6 статьи 15 Закона РА "О закупках",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2C6"/>
    <w:rsid w:val="000C4CE4"/>
    <w:rsid w:val="000D1F31"/>
    <w:rsid w:val="000D3B43"/>
    <w:rsid w:val="000F201C"/>
    <w:rsid w:val="00102163"/>
    <w:rsid w:val="00110E7F"/>
    <w:rsid w:val="001142BB"/>
    <w:rsid w:val="001413E7"/>
    <w:rsid w:val="00162B9A"/>
    <w:rsid w:val="001C5D39"/>
    <w:rsid w:val="001F50BF"/>
    <w:rsid w:val="0024026C"/>
    <w:rsid w:val="002434B1"/>
    <w:rsid w:val="002617CD"/>
    <w:rsid w:val="002A337F"/>
    <w:rsid w:val="002C12CC"/>
    <w:rsid w:val="002C59A9"/>
    <w:rsid w:val="002D72BC"/>
    <w:rsid w:val="002E0B8C"/>
    <w:rsid w:val="00323C3D"/>
    <w:rsid w:val="00336656"/>
    <w:rsid w:val="00342416"/>
    <w:rsid w:val="003805C0"/>
    <w:rsid w:val="00446A62"/>
    <w:rsid w:val="00476237"/>
    <w:rsid w:val="004B0BEA"/>
    <w:rsid w:val="004B3365"/>
    <w:rsid w:val="00505BB3"/>
    <w:rsid w:val="005064A1"/>
    <w:rsid w:val="005D78AF"/>
    <w:rsid w:val="00601047"/>
    <w:rsid w:val="00626D56"/>
    <w:rsid w:val="00697024"/>
    <w:rsid w:val="006C4222"/>
    <w:rsid w:val="006C4FB8"/>
    <w:rsid w:val="006E3B53"/>
    <w:rsid w:val="00705DEF"/>
    <w:rsid w:val="00726901"/>
    <w:rsid w:val="00790AD2"/>
    <w:rsid w:val="007A5A9D"/>
    <w:rsid w:val="007B1EA9"/>
    <w:rsid w:val="00833BAC"/>
    <w:rsid w:val="0088254A"/>
    <w:rsid w:val="00915394"/>
    <w:rsid w:val="009A285A"/>
    <w:rsid w:val="009C79B2"/>
    <w:rsid w:val="00A137D3"/>
    <w:rsid w:val="00A80713"/>
    <w:rsid w:val="00BF3E9F"/>
    <w:rsid w:val="00C157DB"/>
    <w:rsid w:val="00C44809"/>
    <w:rsid w:val="00C868D6"/>
    <w:rsid w:val="00C91226"/>
    <w:rsid w:val="00D10461"/>
    <w:rsid w:val="00D748DC"/>
    <w:rsid w:val="00D86BD9"/>
    <w:rsid w:val="00D94BB4"/>
    <w:rsid w:val="00E158F9"/>
    <w:rsid w:val="00E2664F"/>
    <w:rsid w:val="00E374F0"/>
    <w:rsid w:val="00EA259B"/>
    <w:rsid w:val="00EA34BF"/>
    <w:rsid w:val="00EE757B"/>
    <w:rsid w:val="00F73A09"/>
    <w:rsid w:val="00FB6C3D"/>
    <w:rsid w:val="00FB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DD526"/>
  <w15:chartTrackingRefBased/>
  <w15:docId w15:val="{09E3666F-468D-463D-8E2A-F9E77C48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94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157D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157DB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B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D8081-389A-4B76-BB9E-FDC3C53C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Namalyan</dc:creator>
  <cp:keywords/>
  <dc:description/>
  <cp:lastModifiedBy>Aida Mantashyan</cp:lastModifiedBy>
  <cp:revision>54</cp:revision>
  <cp:lastPrinted>2024-05-31T10:07:00Z</cp:lastPrinted>
  <dcterms:created xsi:type="dcterms:W3CDTF">2021-12-29T12:42:00Z</dcterms:created>
  <dcterms:modified xsi:type="dcterms:W3CDTF">2025-10-13T11:39:00Z</dcterms:modified>
</cp:coreProperties>
</file>