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կարիքների համար նստարանների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կարիքների համար նստարանների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կարիքների համար նստարանների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կարիքների համար նստարանների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Նստարանը պետք է ունենա 190 սմ երկարություն, ընդհանուր բարձրությունը 95 սմ, թիկնակի բարձրությունը 53սմ,  նստատեղի լայնությունը 47սմ:
Նստատեղի և թիկնակի հիմնակմախքը պետք է պատրաստված լինի 4X4 սմ չափի քառակուսի խողովակից, պատերի հաստությունը ոչ պակաս 2 մմ, նստատեղը կառուցված լինի խեժափիճի փայտանյութից: Բազրիքների վրա տեղադրվի փայտյա դետալներ:
Փայտյա չորսուները պետք է պատված լինեն հատուկ յուղանյութով և ջրադիմացկուն լաքով, իսկ մետաղական խողովակները հակակոռոզիոն ներկով: 
Մասիս քաղաքի խորհրդանիշի առկայությունը նստարանի թիկնակի  և կողքային մասերում պարտադիր է, որը պետք է մետաղական թիթեղի վրա արտացոլվի լազերային կտրվածքով: Մետաղական թիթեղի հաստությունը պետք է լինի ոչ պակաս 2 մմ-ից:
Մինչև աշխատանքների սկսելը նստարանի գույնի և այլ դետալների հետ կապված հարցերը քննարկել պատվիրատուի հետ:
Ստորև ներկայացվում է ձեռք բերվող ապրանքի տեսքը:
Ապրանքը, այդ թվում դրա պատրաստման համար օգտագործվող բոլոր նյութերն ու դետալները պետք է լինեն նոր և չօգտագործված: Երաշծիք՝ նվազագույնը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40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