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ՀԱՊՀ-ԷԱԱՊՁԲ-25/31  ԾԱԾԿԱԳՐՈՎ ՆԵՐՔԻՆ ՇԵՐՏԱՎԱՐԱԳՈՒՅՐՆԵՐԻ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ՀԱՊՀ-ԷԱԱՊՁԲ-25/31  ԾԱԾԿԱԳՐՈՎ ՆԵՐՔԻՆ ՇԵՐՏԱՎԱՐԱԳՈՒՅՐՆԵՐԻ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ՀԱՊՀ-ԷԱԱՊՁԲ-25/31  ԾԱԾԿԱԳՐՈՎ ՆԵՐՔԻՆ ՇԵՐՏԱՎԱՐԱԳՈՒՅՐՆԵՐԻ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ՀԱՊՀ-ԷԱԱՊՁԲ-25/31  ԾԱԾԿԱԳՐՈՎ ՆԵՐՔԻՆ ՇԵՐՏԱՎԱՐԱԳՈՒՅՐՆԵՐԻ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ՆԵՐՔԻՆ ՇԵՐՏԱՎԱՐԱԳՈՒՅՐՆԵՐԻ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ապրանքը կմատակարարվիր գնորդի կողմից պատվերի առկայության դեպքում՝  պայմանագիրը կնքելուց հետո 21 օրացույցային օրվա, հետագայում ըստ  պատվերների  10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