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ՀԱՊՀ-ԷԱԱՊՁԲ-25/31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ՀԱՊՀ-ԷԱԱՊՁԲ-25/31</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ՀԱՊՀ-ԷԱԱՊՁԲ-25/31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ՀԱՊՀ-ԷԱԱՊՁԲ-25/31</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ՀԱՊՀ-ԷԱԱՊՁԲ-25/31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продукция будет доставлена ​​в течение 21 календарного дня после подписания договора, при условии заказа покупателя, а в дальнейшем в течение 10 календарных дней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