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 թվականի կարիքների համար գրասենյակային գույքի ձեռքբերում 25/136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 թվականի կարիքների համար գրասենյակային գույքի ձեռքբերում 25/136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 թվականի կարիքների համար գրասենյակային գույքի ձեռքբերում 25/136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 թվականի կարիքների համար գրասենյակային գույքի ձեռքբերում 25/136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ԱՄՄՀ-ԷԱՃԱՊՁԲ-25/136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ԱՄՄՀ-ԷԱՃԱՊՁԲ-25/136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