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ՄԻՊԱ-ԷԱՃԱՊՁԲ-25/3-2</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А4</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класса А, высшего качества антипригарная бумага, используется для печати, без резьбы, механически полученная, 80 г / м2, (210X297) мм. , содержание 500 листов, белизна не менее 146%, толщина 104 микрон, плоскостность 160 мл / мин, яркость 105, непрозрачность 91%, упакованные в твердую бумагу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в течение 4-его квартала до  25-ого декабря 2025-ого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