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ԱՄԱՀ-ԷԱՃԱՊՁԲ-25/142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цветов и букетов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Զարուհի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ghazaryan.zaruhi@list.ru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093975740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ԱՄԱՀ-ԷԱՃԱՊՁԲ-25/142</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цветов и букетов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цветов и букетов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ԱՄԱՀ-ԷԱՃԱՊՁԲ-25/142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ghazaryan.zaruhi@list.ru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цветов и букетов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ԱՄԱՀ-ԷԱՃԱՊՁԲ-25/142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"ԱՄԱՀ-ԷԱՃԱՊՁԲ-25/142"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"ԱՄԱՀ-ԷԱՃԱՊՁԲ-25/142"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ԱՄԱՀ-ԷԱՃԱՊՁԲ-25/142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Цветок: роза. Высота: 80-90 см, свежий, не увядший, ширина соцветия в раскрытом состоянии 7-9 см.
1. Сломанные цветы подлежат замене.
2. Поставка продукции осуществляется по заявкам, поданным руководителем ответственного отдела не менее чем за 24 часа.
3. В заявках должны быть указаны адрес места доставки, тип мероприятия (предназначены цветы и цветочные композиции, соответствующие тематике мероприятия), количество, цветовая гамма и упаковка (при необходимости цветы должны быть упакованы в букеты).
4. Транспортировка осуществляется за счёт поставщика. Адрес доставки предоставляется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7 свежих, натуральных роз (длина стебля не менее 70 см, диаметр соцветия не менее 6 см, цвет: красный или желтый) и 5 свежих, неувядших гербер разных цветов, зеленые листья: арека, цекас, эвкалипт, папоротник, оформленные в водонепроницаемую, прозрачную или непрозрачную упаковочную бумагу.
1. Внешний вид букета должен соответствовать заказу.
2. Поврежденные цветы подлежат замене.
3. Доставка продукции осуществляется по заявкам, поданным руководителем ответственного отдела не менее чем за 24 часа.
4. В заявках должны быть указаны адрес места доставки, тип мероприятия (предлагаются цветы и цветочные композиции, соответствующие оформлению мероприятия), количество, цветовая гамма и упаковка (при необходимости цветы должны быть упакованы в букеты).
5. Транспортные расходы осуществляются за счет поставщика. Адрес доставки предоставляется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22-го календарного дня с даты вступления в силу договора между сторонами, согласно заказу заказчика,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22-го календарного дня с даты вступления в силу договора между сторонами, согласно заказу заказчика, по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