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ԵՊՀ-ԷԱՃԱՊՁԲ-25/222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քիմիայի ֆակուլտետի կարիքների համար լաբորատոր սարքերի և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ԵՊՀ-ԷԱՃԱՊՁԲ-25/222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քիմիայի ֆակուլտետի կարիքների համար լաբորատոր սարքերի և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քիմիայի ֆակուլտետի կարիքների համար լաբորատոր սարքերի և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ԵՊՀ-ԷԱՃԱՊՁԲ-25/222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քիմիայի ֆակուլտետի կարիքների համար լաբորատոր սարքերի և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ՈՒՄ-Տեսանելի սպեկտրոֆոտոմետրի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չորանոց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Ռոտորային գոլորշացուցիչի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Մածուցիկաչափ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վակուումային պոմպ լուծույթների ֆիլտրման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Ստերիլիզատոր՝ ՈՒՄ լամպով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ԵՊՀ-ԷԱՃԱՊՁԲ-25/222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ԵՊՀ-ԷԱՃԱՊՁԲ-25/222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«ԵՊՀ-ԷԱՃԱՊՁԲ-25/222»*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«ԵՊՀ-ԷԱՃԱՊՁԲ-25/222»*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ՔԻՄԻԱՅԻ ՖԱԿՈՒԼՏԵՏԻ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այլ բան սահմանված չէ տեխնիկական բնութագրում: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Քիմիայի ֆակուլտետ: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ՈՒՄ-Տեսանելի սպեկտրոֆոտոմետրի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ՈՒՄ-Տեսանելի սպեկտրոֆոտոմետրի լրակազմը իրենից ներկայացնում է 2-20, 10-100, 20-200 և 100-1000 մկլ փոփոխական ծավալով միկրոպիպետների հավաքածու (4 հատ):
 2-20, 10-100, 20-200 և 100-1000 մկլ փոփոխական ծավալով բարձր որակի մեխանիկական ճշգրիտ սերտիֆիկացված միկրոպիպետներ, պրեմիում դասի՝ նախատեսված շատ բարձր ճշտություն և արդյունքների վերարտադրելիություն պահանջող քիմիական հետազոտությունների համար: Թվային ցուցասարքի առկայություն՝ ծավալի ճշգրիտ և հարմարավետ կարգավորումների համար, միկրոպիպետների գունավոր կոդավորում, ամբողջությամբ ավտոկլավացվող, ավտոկլավացումից կամ մաքրումից հետո չի պահանջում քսանյութի օգտագործում, ծայրակալի հարմարավետ արտանետման համար գործող կոճակով, իրանը կայուն է քիմիական ազդեցությանը: Պահանջվող սերտիֆիկատներ՝ ISO 9001, ISO 13485, GLP, GMP: Փաթեթավորումը գործարանային:  Socorex Acura 825, Eppendorf Reference 2 կամ Pipet-Lite Pipette Unv. SL-1000XLS+՝ ընդհանուր թվով 4 հատ, ներառյալ ոչ պակաս, քան 1000 հատ ծայրակալ յուրաքանչյուր միկրոպիպետի համար: Երաշխիքային ժամկետ՝ առնվազն 1 տարի:
Ապրանքները պետք է լինեն նոր, չօգտագործված: Ապրանքների մատակարարումը մատակարարի կողմից:
Մատակարարումից առաջ միկրոպիպետների ապրանքանիշը և մոդելը լրացուցիչ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չորանոց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շրջանառության ռեժիմ՝ Բնական կոնվեկցիոն
Ջերմաստիճանային տիրույթ՝ +10-300°C
Ջերմաստիճանային տատանման տիրույթ՝ 0.1℃
Շեղման տիրույթ՝ ±1℃
Ջերմաստիճանային հստակություն՝ ±3.5%
Ներքին մակերեսը՝ չժանգոտվող պողպատ
Արտաքին մակերեսը՝ Էլեկտրոստատիկ կայուն թաղանթ
Թաղանթային մեկուսիչ ծածկույթ՝ Բարձր ճնշման քարաթելային մեկուսիչ (High quaility rock wool board (with CE)).
Ջեռուցիչ՝ Նիկել-քրոմային համաձուլվածքով ջեռուցիչ մետաղալար
Հզորությունը՝ 1,6 կՎտ
Գազերի արտանետման ելք՝ 35մմ տրամագծով
Ջերմաստիճանի կառավարման ռեժիմ՝ վերին և ներքին սահմանային տիրույթներով
Ջերմաստիճանային վահանակի կառավարում՝ հպման կոճակներով
Ջերմաստիճանային ցուցադրման ռեժիմ՝ LCD էկրան –ով
Ժամաչափ՝ 0-9999 րոպե (ժամկետային սպասման գործառույթով)
Հիմնական գործառույթներ՝ Հաստատուն ջերմաստիճանի գործարկում, ֆիքսված ժամանակի գործարկում, ավտոմատ կանգառ:
Լրացուցիչ գործառույթներ՝ Բարձր ճշգրտության թվային անկախ ջերմաստիճանի սահմանափակիչ, սենսորների շեղման ուղղում, ջերմաստիճանի գերազանցման ինքնակարգավորում, ներքին պարամետրի փակում, անջատում պարամետրային հիշողություն:
Սենսոր (տվիչ)՝ pt100
Ներքին խցիկի չափը (W*L*H) (մմ)՝ 400*360*450
Արտաքին չափը (W*L*H)(մմ)՝ 550*550*840
Փաթեթավորման չափը (W*L*H)(մմ)՝ 635*625*995
Ծավալը՝ 65 լ
Հարթակների քանակը՝ 8
Բեռը մեկ դարակի համար՝ 15 կգ
Դարակների միջև նվազագույն հեռավորությունը՝ 40 մմ
Ընթացիկ հզորությունը՝ AC220V/7.2A
NW/GW (kg)`  49
Աքսեսուարներ Դարակ՝ 2; Դարակի շրջանակ՝ 4
BE մոդել՝ պահեստային դարակ, RS485 ինտերֆեյս, տպիչ,
Ծրագրի վերահսկիչ, U-disk պահեստավորում; SUSS304 մարմին, 3,5 դյույմանոց գունավոր սենսորային էկրանով ջերմաստիճանի կարգավորիչ:
Երաշխիքային ժամկետ՝ առնվազն 1 տարի:
Ապրանքը պետք է լինի նոր, չօգտագործված: Ապրանքի մատակարարումը մատակարարի կողմից:
Մատակարարումից առաջ ապրանքանիշը և մոդելը լրացուցիչ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Ռոտորային գոլորշացուցիչի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Ռոտորային գոլորշացուցիչ
Պտտվող շիշ՝ 1 L (ստանդարտ չափ)
Հավաքածու շիշ՝ 0,5լ (ստանդարտ չափ)
Ապակու Նյութ` ԳԳ-17
Կաղապարող կորպուսի նյութ՝ հակակոռոզիոն թաղանթով պողպատ
Տաքացուցիչի չափը՝ 250*388*169 մմ
Ավազանի չափսը՝ φ220*140 մմ
Ջեռուցման հզորություն՝ 1 կՎտ
Ջերմաստիճանը միջակայք՝ 0-99℃
Ջերմաստիճանը Ճշգրտություն՝ ±1℃
Ջերմաստիճանային Սենսոր՝ PT100
Վակուում՝ 0,096 ՄՊա
Պտտվող շարժիչի հզորություն՝ 30 Վտ
Պտտման արագություն՝ 0-120 rpm
Վերելակ՝ Motor
Բարձրացնող ուժ՝ 15 Վտ
Բարձրացում՝ 150 մմ
Արագության վերահսկում՝	արագության կարգավորիչ
Փակման մեթոդ՝ Ֆտոր ռետինե կմախքի յուղի կնիք
Կոնդենսատոր/սառնարան՝	φ85*450 մմ
Լիցքավորման փական՝	19 (ստանդարտ չափս)
Էլեկտրամատակարարում՝	220 Վ / 50 Հց
Արտաքին չափս (W*D*H)՝	640*340* (860-1010) մմ
Փաթեթի չափը (W*D*H)՝ ոչ ավել, քան 665*465*415 մմ
Համախառն քաշը՝	ոչ ավել, քան 20 կգ
Ստանդարտ աքսեսուարներ՝ 1 լ պտտվող շիշ, 0,5 լ հավաքող շիշ
Լրացուցիչ աքսեսուար՝ վակուումային պոմպ, Վերաշրջանառվող չիլեր՝ Թափանցիկ թաղանթ
Պոմպ
Աշխատանքային գործառույթ՝ Վակուումային պոմպ
Պոմպի գլուխ՝ 4
Տարհանման արագությունը՝ 10 լ / րոպե
Վակուում՝ -0,098 ՄՊա
Շրջանառվող պոմպի հոսք՝ 40 լ / րոպե
Պոմպի վերհոսք՝ 12 մ
Նյութ՝ Հակակոռոզիոն
Հոսանքի հզորությունը՝ 370 Վտ
Տարողություն՝ 15լ
Էլեկտրամատակարարում՝ AC220V±10%, 50Hz
Փաթեթի չափը (W*D*H) մմ՝ ոչ ավել, քան 600*480*620, Համախառն քաշ (կգ)՝ ոչ ավել, քան 19,Տրանսպորտային փաթեթ՝ Փայտե պատյան, Մղում՝ 10 լ / րոպե
Արտադրական հզորությունը՝ 1000 միավոր ամսական
Չիլլեր
Ջրամբարի ծավալը (L)՝ 7.49
Առանց բեռի նվազագույն ջերմաստիճան (℃)՝ -40
Շրջանառու պոմպի հզորությունը (վտ)՝	100
Շրջանառվող պոմպի հոսք (L/min)՝ 20
Շրջանառության պոմպի գլուխ (M)՝ 6
Արտաքին շրջանառության միջերես (մմ)՝10
Երաշխիքային ժամկետ՝ առնվազն 1 տարի:
Ապրանքները պետք է լինեն նոր, չօգտագործված: Ապրանքների մատակարարումը մատակարարի կողմից:
Մատակարարումից առաջ  ապրանքանիշը և մոդելը լրացուցիչ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Մածուցիկաչափ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միջակայքը, մՊա վրկ՝ 10˜20 x 105
Պտույտի արագությունը՝ 0.3, 0.6, 1.5, 3, 6, 12, 30, 60
Սխալի տոկոսը՝ ± 1%
Հոսանքի սնուցումը՝ 220±10% / 50±10%
Շրջակա միջավայրի ջերմաստիճանը °C՝+5 - + 35
Հարաբերական խոնավությունը՝ ≤80 %
Երաշխիքային ժամկետ՝ առնվազն 1 տարի:
Ապրանքը պետք է լինի նոր, չօգտագործված: Ապրանքի մատակարարումը մատակարարի կողմից:
Մատակարարումից առաջ  ապրանքանիշը և մոդելը լրացուցիչ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վակուումային պոմպ լուծույթների ֆիլտրման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Պոմպի հոսքը՝ 2
Պոմպի մղումը՝ 30 լ/րոպե
Սահմանային ճնշումը՝ 0,095 ՄՊա
Վակուում՝ 50 մբար
Ճնշումը՝ բացսական
Մուտքի տրամագիծը՝ φ6 մմ 
Ելքի տրամագիծը՝ φ6 մմ
Խլացուցիչի տրամագիծը՝ φ6 մմ
Աշխատանքային ջերմաստիճանը՝ 7~40℃
Աղմուկի մակարդակը՝ 60 դԲ
Շարժիչի հզորությունը՝ 160 վտ
Անհրաժեշտ հզորությունը՝ AC110 /220Վ±10%, 50/60Հց
Դիաֆրագմա՝ NBR
Քաշը՝ նետտո (կգ)՝ 10
Քաշը՝ բրուտտո (կգ) 11
Ներքին խցիկի չափը (W*L*H) (մմ)՝ ոչ ավել, քան 300*120*235, Արտաքին չափը (W*L*H)(մմ)՝ ոչ ավել, քան 314*205*316
Երաշխիքային ժամկետ՝ առնվազն 1 տարի:
Ապրանքը պետք է լինի նոր, չօգտագործված: Ապրանքի մատակարարումը մատակարարի կողմից:
Մատակարարումից առաջ  ապրանքանիշը և մոդելը լրացուցիչ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Ստերիլիզատոր՝ ՈՒՄ լամպով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(ծավալ) – 60 լ
Օզոնի կոնցենտրացիա – 620 մգ/մ³
Օզոնի արտահոսք – ≤ 0.1 մգ/մ³
Ստերիլիզացիայի արդյունավետություն – ≥ 99.9 % (log » 3.00 “Staphylococcus aureus”, “Candida albicans”, “Pseudomonas aeruginosa” և բնական միկրոֆլորա)
Կառավարում – PID ավտոմատ կարգավորում
Ներսի նյութ – չժանգոտվող պողպատ 304, հաստություն՝ 1.0 մմ
Մարմին – սառը գլանված պողպատ, ներկապատված ծածկույթով
Ներսի չափեր (WxDxH)՝ ոչ ավել, քան 398 × 398 × 452 մմ, Արտաքին չափեր (WxDxH)՝ ոչ ավել, քան 495 × 501 × 760 մմ
Ցանցային սնուցում – AC 220 V, 50/60 Hz (ընտրովի AC 110 V)
Հզորություն (power consumption) – 8 W
Քաշ – մաքուր՝ոչ ավել, քան 35 կգ, ընդհանուր՝ ոչ ավել, քան 50 կգ
Աշխատանքային պայմաններ –
• շրջակա միջավայրի ջերմաստիճան՝ 5 °C – 40 °C
• հարաբերական խոնավություն՝ ≤ 85 %
• մթնոլորտային ճնշում՝ 70 KPa – 106 KPa
• բարձրություն՝ ≤ 2000 մ
Երաշխիքային ժամկետ՝ առնվազն 1 տարի:
Ապրանքը պետք է լինի նոր, չօգտագործված: Ապրանքի մատակարարումը մատակարարի կողմից:
Մատակարարումից առաջ  ապրանքանիշը և մոդելը լրացուցիչ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թիվ 1-ին մասնաշենք, Քիմիայի ֆակուլտետ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առավելագույնը 45 օրացուցային օրվա ընթացքում, բայց ոչ ուշ, քան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թիվ 1-ին մասնաշենք, Քիմիայի ֆակուլտետ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առավելագույնը 45 օրացուցային օրվա ընթացքում, բայց ոչ ուշ, քան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թիվ 1-ին մասնաշենք, Քիմիայի ֆակուլտետ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առավելագույնը 45 օրացուցային օրվա ընթացքում, բայց ոչ ուշ, քան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թիվ 1-ին մասնաշենք, Քիմիայի ֆակուլտետ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առավելագույնը 45 օրացուցային օրվա ընթացքում, բայց ոչ ուշ, քան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թիվ 1-ին մասնաշենք, Քիմիայի ֆակուլտետ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առավելագույնը 45 օրացուցային օրվա ընթացքում, բայց ոչ ուշ, քան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թիվ 1-ին մասնաշենք, Քիմիայի ֆակուլտետ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առավելագույնը 45 օրացուցային օրվա ընթացքում, բայց ոչ ուշ, քան 25.12.2025 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ՈՒՄ-Տեսանելի սպեկտրոֆոտոմետրի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չորանոց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Ռոտորային գոլորշացուցիչի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Մածուցիկաչափ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վակուումային պոմպ լուծույթների ֆիլտրման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Ստերիլիզատոր՝ ՈՒՄ լամպով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