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09:50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09:50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09:50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09:50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питьевая родниковая вода, хлорированная, отфильтрованная активированным углем, стерилизованная ультрафиолетовым фильтром перед розливом, разлита в предназначенные для этой цели 19-литровые полимерные бутыли. Безопасность и маркировка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от 10.03.2010 N 06-Н и статьями 8 и 9 Закона Республики Армения «О безопасности пищевых продуктов». Перед началом поставок Продавец бесплатно предоставляет Покупателю 6 новых водораздаточных устройств - диспенсеров, которые возвращаются Продавцу после окончания договора. В период поставки, каждые два месяца, Продавец бесплатно производит профилактическое обслуживание водораздаточных устройств, очищая их соответствующими материалами.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кислорода 92-95%
Поставка осуществляется в баллонах объёмом 40 л, предоставляемых «Заказчиком». Объём кислорода в баллоне должен составлять не менее 6 кубических метров. Выделенные баллоны должны быть доставлены Поставщиком собственным транспортом за счёт Поставщика, заправлены и возвращены не позднее 8 часов. Продукция должна иметь разрешение и сертификат уполномоченного органа, копия которого должна быть предоставлена ​​Заказчику. На данную продукцию должен быть выдан сертификат соответствия и/или сертификат качества партии продукции от организации-изготовителя/или официального представителя изготовителя.
Баллоны, предоставляемые Заказчиком, должны пройти техническое освидетельствование поставщиком/или официальным представителем изготовителя сразу после заключения договора.
Выделение баллонов осуществляется по заявкам ответственного подразделения по мере необходимости.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