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hամայնքապետարանի կարիքների համար «ԿՄՀՔ-ԷԱՃԱՊՁԲ-25/59» ծածկագրով անվավոր տրակտորի  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hամայնքապետարանի կարիքների համար «ԿՄՀՔ-ԷԱՃԱՊՁԲ-25/59» ծածկագրով անվավոր տրակտորի  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hամայնքապետարանի կարիքների համար «ԿՄՀՔ-ԷԱՃԱՊՁԲ-25/59» ծածկագրով անվավոր տրակտորի  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hամայնքապետարանի կարիքների համար «ԿՄՀՔ-ԷԱՃԱՊՁԲ-25/59» ծածկագրով անվավոր տրակտորի  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շերեփ երկկողմանի՝ հիդրավլիկ շրջադարձով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խոզանակ սարքավորում ջրի բաքով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շերեփ երկկողմանի՝ հիդրավլիկ շրջադարձով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կախովի;
Լայնությունը / աշխատանքային լայնությունը՝ 300անկյան տակ 2100մմ, ուղիղ դիրքով 2400մմ;
Մաքրող կողմերի քանակը՝ 2 մետաղյա և ռետինե (փոխարինման հնարավորությամբ);Կառավարումը թեքման, բարձրացման՝ հիդրավլիկ, խցիկից;
Թեքման աստիճանը՝ +-300;
Բարձրացումը հենման մակերեսից՝ -80մմ մինչև +320մմ 
Աշխատանքային արագությունը մինչև՝ 15 կմ/ժ;
Լայնությունը՝ 2400 մմ
Բարձրությունը՝ 820 մմ;
Քաշը՝ 380 կգ;
Ագրեգատավորվում է 1.4 դասի տրակտորների հետ:
Կոմունալ շրջադարձային շերեփը երկկողմանի աշխատանքային հարթությամբ (տեխնիկական ռետին + մետաղյա դանակ) համարվում է բազմաֆունկցիոնալ սարքավորում, որը ագրեգատավորվում է Բելառուսի տրակտորների հետ (82.1, 892.2): Շերեփը պատրաստված պողպատից 6 մմ հաստությամբ եւ հագեցած է (ամրացված) ամրակցիչներով: Շերեփը միաժամանակ հագեցված է մետաղական դանակներով` մի կողմից I եւ II կարգի հողերի հետ աշխատանքների համար, մյուս կողմից` ռետինե դանակներով համապատասխանաբար ավազային հողերի և ձյան հետ աշխատելու համար: Այն նախատեսված է փողոցների, ճանապարհների, մայթերի եւ այլ վայրերի մաքրման համար աղբից, ձյան, սառույցից, ավազի նստվածքներից:
Կառավարվում է տրակտորի խցիկից: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խոզանակ սարքավորում ջրի բաքով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կախովի;
Լայնությունը / աշխատանքային լայնությունը՝ 300 անկյան տակ 1730մմ;
Մաքրող կողմերի քանակը՝ 2 մետաղյա և ռետինե (փոխարինման հնարավորությամբ);
Թեքման աստիճանը՝ +-300;
Տեղադրման աստիւճանը՝ 600+50
Աշխատանաքային տեսակը՝ մեխանիկական տրակտորի հետևի ՀԱԼ համակարգից; 
Խոզանակի պտտման մաքուր արագությունը՝ 260+20/րոպե;
Խոզանակի դիսկերի տրամագիծը՝ 550մմ;
Խոզանակի դիսկերի տեսակը՝ պլաստմասե, փոխարինման հնարավորությամբ;
Ուղղորդող անիվների առկայությունը՝ այո (2 հատ);
Գրի բաքի առկայությունը՝ այո
Գրի բաքի տարողությունը՝ 300լ
Լայնությունը՝ 2200 մմ;
Քաշը՝ 250 կգ;
Ագրեգատավորվում է 1.4 դասի տրակտորների հետ:
Երաշխիքային ժամկետ 6 ամիս մատակարարման օրվանից հաշված
Մինչև մատակարարումը ապրանքի արտաքին տեսքը, գույնը, որակը նախապես համապատասխանեցնել պատվիրատուի հետ։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շերեփ երկկողմանի՝ հիդրավլիկ շրջադարձով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Բելառուս 892.2 մոդելի անվավոր տրակտորի խոզանակ սարքավորում ջրի բաքով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