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ԵՄ-ԷԱՃԱՊՁԲ-25/153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անվասայլակի շրջանակի ձեռքբերման նպատակով ԵՄ-ԷԱՃԱՊՁԲ-25/153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ԵՄ-ԷԱՃԱՊՁԲ-25/153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անվասայլակի շրջանակի ձեռքբերման նպատակով ԵՄ-ԷԱՃԱՊՁԲ-25/153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անվասայլակի շրջանակի ձեռքբերման նպատակով ԵՄ-ԷԱՃԱՊՁԲ-25/153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ԵՄ-ԷԱՃԱՊՁԲ-25/153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անվասայլակի շրջանակի ձեռքբերման նպատակով ԵՄ-ԷԱՃԱՊՁԲ-25/153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Անվասայլակի շրջանակ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382.77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4.7703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442.18</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2025.10.31.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ԵՄ-ԷԱՃԱՊՁԲ-25/153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ԵՄ-ԷԱՃԱՊՁԲ-25/153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ԵՄ-ԷԱՃԱՊՁԲ-25/153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ԵՄ-ԷԱՃԱՊՁԲ-25/153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«ԵՄ-ԷԱՃԱՊՁԲ-25/153»*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ԿԱՐԵՆ ԴԵՄԻՐՃՅԱՆԻ ԱՆՎԱՆ ԵՐԵՎԱՆԻ ՄԵՏՐՈՊՈԼԻՏԵՆ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ԵՄ-ԷԱՃԱՊՁԲ-25/153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«Ամերիաբանկ» ՓԲԸ 1570083324940100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«ԵՄ-ԷԱՃԱՊՁԲ-25/153»*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«ԵՄ-ԷԱՃԱՊՁԲ-25/153»*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ԵՄ-ԷԱՃԱՊՁԲ-25/153*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ԵՄ-ԷԱՃԱՊՁԲ-25/153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«ԵՄ-ԷԱՃԱՊՁԲ-25/153»*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ԵՄ-ԷԱՃԱՊՁԲ-25/153*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«ԿԱՐԵՆ ԴԵՄԻՐՃՅԱՆԻ ԱՆՎԱՆ ԵՐԵՎԱՆԻ ՄԵՏՐՈՊՈԼԻՏԵՆ»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Անվասայլակի շրջանակ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81-717 սերիայի մետրոպոլիտենի վագոնների սայլակի սանձիկային շրջանակ, գծագիր 2.7170.31.20.011.41: Նախատեսված միջանկյալ վագոնի ետևի (երկրորդ) սայլակի համար՝ 9 հատ։ 
81-717 սերիայի մետրոպոլիտենի վագոնների սայլակի սանձիկային շրջանակ, գծագիր 2.7170.31.20.011.42: Նախատեսված գլխամասային վագոնի առջևի (առաջին) սայլակի համար՝ 9 հատ։
Ապրանքը պետք է լինի նոր, չօգտագործված, տեղափոխումն ու բեռնաթափումը իրականացնում է մատակարարը: Պայմանագրի կատարման փուլում Վաճառողը Գնորդին ներկայացնում է նաև ապրանքն արտադրողից կամ վերջինիս ներկայացուցչից երաշխիքային նամակի կամ համապատասխանության սերտիֆիկատ, ինչպես նաև արտադրողի կողմից տրված երաշխիք՝ 3 տարի ժամկետով, բայց ոչ ավել 480000կմ: Երաշխիքային սպասարկման ժամկետ՝ Գնորդի կողմից ապրանքն ընդունվելու օրվան հաջորդող օրվանից հաշված 365 օրացուցային օր: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30 օրացուցային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