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ՀՀՏԿԵՆ-Ջ-ԷԱՃԱՊՁԲ-25/37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«Ջրառ» ՓԲԸ-ի կարիքների համար ՀՀՏԿԵՆ-Ջ-ԷԱՃԱՊՁԲ-25/37   ծածկագրով էլեկտրոնային աճուրդի ընթացակարգով յուղաներկի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Սարոյան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094899894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gnumner@jrar.am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ՀՀՏԿԵՆ-Ջ-ԷԱՃԱՊՁԲ-25/37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«Ջրառ» ՓԲԸ-ի կարիքների համար ՀՀՏԿԵՆ-Ջ-ԷԱՃԱՊՁԲ-25/37   ծածկագրով էլեկտրոնային աճուրդի ընթացակարգով յուղաներկի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«Ջրառ» ՓԲԸ-ի կարիքների համար ՀՀՏԿԵՆ-Ջ-ԷԱՃԱՊՁԲ-25/37   ծածկագրով էլեկտրոնային աճուրդի ընթացակարգով յուղաներկի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ՀՀՏԿԵՆ-Ջ-ԷԱՃԱՊՁԲ-25/37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gnumner@jrar.am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«Ջրառ» ՓԲԸ-ի կարիքների համար ՀՀՏԿԵՆ-Ջ-ԷԱՃԱՊՁԲ-25/37   ծածկագրով էլեկտրոնային աճուրդի ընթացակարգով յուղաներկի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ՀՀՏԿԵՆ-Ջ-ԷԱՃԱՊՁԲ-25/37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ՀՀՏԿԵՆ-Ջ-ԷԱՃԱՊՁԲ-25/37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«ՀՀՏԿԵՆ-Ջ-ԷԱՃԱՊՁԲ-25/37»*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ՀՀՏԿԵՆ-Ջ-ԷԱՃԱՊՁԲ-25/37*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«ՀՀՏԿԵՆ-Ջ-ԷԱՃԱՊՁԲ-25/37»*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Ջրառ ՓԲԸ*  (այսուհետ` Պատվիրատու) կողմից կազմակերպված` ՀՀՏԿԵՆ-Ջ-ԷԱՃԱՊՁԲ-25/37*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«Ջրառ»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Ջրակայուն յուղաներկ, նախատեսված մթնոլորտային ազդեցություններին ենթարկվող բետոնե մակերեսների ներկման համար: Գույնը՝ սպիտակ, փաթեթավորումը՝  6 կամ 10 կգ տարողությամբ տարաներով: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