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ՀՀ-ԱՄ-ԱՀ-ԷԱՃԱՊՁԲ-109/25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для нужд поселка Шогакан общины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ՀՀ-ԱՄ-ԱՀ-ԷԱՃԱՊՁԲ-109/25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для нужд поселка Шогакан общины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для нужд поселка Шогакан общины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ՀՀ-ԱՄ-ԱՀ-ԷԱՃԱՊՁԲ-109/25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для нужд поселка Шогакан общины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ՀՀ-ԱՄ-ԱՀ-ԷԱՃԱՊՁԲ-109/25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"ՀՀ-ԱՄ-ԱՀ-ԷԱՃԱՊՁԲ-109/25"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ՀՀ-ԱՄ-ԱՀ-ԷԱՃԱՊՁԲ-109/25*.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"ՀՀ-ԱՄ-ԱՀ-ԷԱՃԱՊՁԲ-109/25"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ՀՀ-ԱՄ-ԱՀ-ԷԱՃԱՊՁԲ-109/25*.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ՀՀ-ԱՄ-ԱՀ-ԷԱՃԱՊՁԲ-109/25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не менее 91, по моторному методу: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 °С: от 720 до 775 кг/м3, содержание серы: не более 10 мг/кг, массовая доля кислорода: не более 2,7%, объемная доля окислителей: не более: метанола – 3%, этанола – 5%,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на топлива для двигателей внутреннего сгорания», утвержденным постановлением Правительства РА № 1592-Н от 11 ноября 2019 г. 2004 г.
Отпуск по талонам. Поставщик предоставляет Покупателю вместо топлива талоны на топливо для пользования своей АЗС, предварительно согласовав количество талонов с Покупателем. Поставщик доставляет талоны Покупателю за свой счёт по адресу: г. Апаран, ул. Баграмяна, д. 26. АЗС должна быть расположена в радиусе не более 5 км от села Шогакан общины Апаран.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