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канцелярские товары, офисные принадлежности и картриджи с тонером на код ՎԱԲՏ-ԷԱՃԱՊՁԲ-26/17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канцелярские товары, офисные принадлежности и картриджи с тонером на код ՎԱԲՏ-ԷԱՃԱՊՁԲ-26/17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канцелярские товары, офисные принадлежности и картриджи с тонером на код ՎԱԲՏ-ԷԱՃԱՊՁԲ-26/17</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канцелярские товары, офисные принадлежности и картриджи с тонером на код ՎԱԲՏ-ԷԱՃԱՊՁԲ-26/17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полиетиленавым покрытием,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Стеолер для  20-50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купюры, 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проволочные стяжки,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полиетиленавым покрытием,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с возможностью крепления:
Для бумажных форматов A4 (210x297mm) :
Толщина: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Неоплаченная бумага, предназначенная для печати офисными принтерами:
Плотность: 80 г / м2:
Отбеленный без применения хлора:
Степень белизны - не менее 90%: 
Упакованные в коробки, содержащие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 Не менее 70 листов, 56 г, плотность A5, белая бумага (строчка), подпружиненная, обложка картонная.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емкость USB 3.2, объем памяти не менее 32 ГБ, металлический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конструктивного исполнения, без механизма перемещения, с корпусом из прозрачного пластика, круглая, шестигранная ручка, 2 замыкающих конца ручки разборные, с приспособлением для крепления колпачка к карману, с цветным маркировочным участком на ручке, диаметр наконечника керна 0,5 мм, содержимое видно, длина керна не менее 128 мм. Цвет: черный, синий и красный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НВ с резиной, заточка.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в виде карандаша, быстро сохнущий, с металлически наконечником, с герметично закрывающейся крышкой, достаточно густой жидкостью для корректировки рукописных и печатных текстов. Обеспечивает корректировку при слабом нажатии. Пожароопасно. Объем не менее 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(клей), отформатированный 25-35 гр, вращающаяся с крышкой, в нижней части, которая создает возможность для поднятия сухого клея вверх,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(не менее 5 цветов) в количестве, согласованном с покупателем, предназначены для бликов, заметок, фетра с плоским кончиком фетра или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иглы для степлеров оцинкованные, размер N 24/6 , 26/6. Позволяют сшивать одновременно до 30 листов стандартной плотности. Упаковка заводская, в картонной коробке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формата В4, рассчитана на хранение не менее 700 листов, изготовлена из жесткого негибкого картона с виниловым покрытием синего цвета толщиной не менее 4 мм, оснащена металлическим механизмом, без пластиковых деталей. Изготавливается на заводе цельным куском, в виде коробки, с внутренней стороны отверстия предусмотрен карман, механизм закрытия - магнитная кнопка. Спереди по всей длине имеется прозрачный карман для купюр. Вес папки не менее 700 г. Образец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Стеолер для  20-50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размер, мощность 30 листов, глубина помещения листов 64mm.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7,5 х 7,5 см, в заводской упаковке, не менее 100 листов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купюры,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маркировки белизной не менее 75%, размером не менее 9,0 х 9,0 см, коробка -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(скребки) офисные с металлическим или полимерным покрытием, длиной 33-50 мм, с возможностью удерживать класс бумаги вместе с полной прочностью. В ящике, 100 в ящике.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А6, плотность бумаги: 110г/м3, белый, самоклеящийся, размеры: 115х225мм.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А5 (148х210) мм, белый, площадь поверхности 1 м2, минимум: 80 г плотность офсетной бумаги N1, самоклеящаяся.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непроницаемый, формат А4, толщина бумаги: 110 г/м3, белый, 1 м2 поверхность: минимум 80 г офсетной бумаги N1, самоклеящаяся, размеры: 324x229 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непроницаемый, формат А3, толщина бумаги: 110 г/м3, белый, 1 м2 поверхность: минимум 80 г офсетной бумаги N1, самоклеящаяся, размеры: 324x229 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степлера, размер N23/6. Металлические иглы позволяют сшивать одновременно до 100 листов стандартной плотности. Фасовка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проволочные стяжки,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степлера, размер N10. Металлические иглы позволяют сшивать одновременно до 20 листов стандартной плотности. Фасовка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скрепления не менее 60 листов, размер: 25-32мм, 12 скрепок в коробке,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51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металлическими скобами 100 листов плотностью 80 г, размер 23/6, 23/8, 23/10,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Размер – не менее 21х14,5 см., не менее 150 листов, в линейку, обложка – твердая, обтянута темным кожзаменителем, с закладкой, без обозначения дат.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i-SENSYS MF 453 dw, не менее
10 000 страниц можно напечатать с 5% заполнением бумаги формата A4 международного стандарта, без искажений цвета, без потери затемнения печати вплоть до последней напечатанной страницы, 100% заводские испытания.
Картридж должен соответствовать международным стандартам ISO/IEC 19752.
Качество и насыщенность отпечатка должны соответствовать тестовым образцам, принятым и реализованным по международным нормам.
Цвет: черный, упакован в водонепроницаемую полиэтиленовую пленку.
На коробке должна быть информация о картридже (марка принтера, маркировка принтера, соответствующая картриджу).
Каждый картридж по усмотрению заказчика может быть протестирован на проверку качества согласно настоящей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