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ԷԱՃԱՊՁԲ-ՎՍ-25/2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ԷԱՃԱՊՁԲ-ՎՍ-25/2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ԷԱՃԱՊՁԲ-ՎՍ-25/2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ԷԱՃԱՊՁԲ-ՎՍ-25/2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ԷԱՃԱՊՁԲ-ՎՍ-25/2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ԷԱՃԱՊՁԲ-ՎՍ-25/2»*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ԷԱՃԱՊՁԲ-ՎՍ-25/2*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ԷԱՃԱՊՁԲ-ՎՍ-25/2»*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ԷԱՃԱՊՁԲ-ՎՍ-25/2*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բազմաֆունկցիոնալ սարքի /լազերային/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պատճենահանում)` լազերային, սև/սպիտակ, սկաների և պատճենահանման հնարավորությամբ, Ա4, ավտոմատ երկկողմանի տպագրությամբ, LCD սենսորային էկրանի առկայությամբ։ Հիշողության ծավալը՝ առնվազն 1ԳԲ, ներքին հիշողությունը` առնվազն 4GB eMMC, պրոցեսորի արագությունը (CPU հաճախականություն)` առնվազն 1200 ՄՀց, ամսեկան տպագրության թույլատրելի ծանրաբեռնվածությունը` առնվազն 80,000 էջ, առաջին էջի ելքի առավելագույն ժամանակը` ոչ ավել 5 վրկ., միակողմանի տպելու արագությունը` առնվազն 40 էջ/րոպե, երկկողմանի`առնվազն 33 էջ/րոպե։ Սև/սպիտակ տպագրության կետայնությունը` առնվազն 1200x1200dpi: Տպելու լուսանցքները` առավելագույնը 5մմ վերև, ներքև, աջ և ձախ: USB կրիչից տպելու, ամպային պահոցներից տպելու, երկկողմանի պատճենահանման հնարավորություն: Առաջին պատճենի ելքը առավելագույնը առնվազն 6.1 վրկ.։ Պատճենահանման հնարավորություն 2-ը 1-ի (2 էջը մեկ էջում տպելու հնարավորւթյուն), 4-ը 1-ի (4 էջը մեկ էջում տպելու հնարավորւթյուն), ունենա ID card պատճենահանման հնարավորություն: Պատճենի փոքրացում/ խոշորացում` 25-400% (քայլը 1%)։ Սկաների տեսակը՝ պլանշետային։ Սկանավորման հնարավորություն Tiff, JPEG, PDF, Compact PDF, Searchable PDF: Հետևյալ ֆունկցիաների առկայույթուն` scan to email, scan to PC, scan to USB stick, scan to FTP, scan to Cloud, iFax: Սկանավորման արագությունը` միակողմանի սև-սպիտակ` առնվազն 50 նկար/րոպե, միակողմանի գունավոր` առնվազն 40 նկար/րոպե, երկկողմանի սև-սպիտակ` առնվազն 100 նկար/րոպե, երկկողմանի գունավոր` առնվազն 80 նկար/րոպե: ADF (թղթի մատակարարման ավտոմատ համակարգ)՝ առնվազն 50 թերթ: Թղթի դարակը նախատեսված առնվազն 250 էջի համար: Ելքային դարակը` առնվազն 150 էջի համար։ Սկանավորման կետայնությունը օպտիկակական` առնվազն 600x600 dpi, ընդլայնվածը` առնվազն 9600x9600 dpi։ Համակարգչին միացման համար առկա է` 1 հատ USB2.0, 10/100/1000 Ethernet, Wireless 802.11b/g/n, Wireless Direct Connection: Տեղադրված լինի գործարանային քարթրիջ։ Հավելյալ 2 հատ քարթրիջ, տպման էջէրի քանակ՝ ոչ պակաս 3000 էջ։ 
Երաշխիքային ժամկետն առնվազն 1 տարի, հաշված մատակարարման օրվանից։
Երաշխիքային սպասարկման ապահովում արտադրողի պաշտոնական կամ մատակարարի սպասարկման կենտրոնում։ Հրավերով նախատեսված՝ առաջարկվող ապրանքի տեխնիկական բնութագիրը ներկայացնելիս տրամադրվում է նաև սպասարկման կենտրոնի տվյալները:
Մատակարարն իր ուժերով իրականացնելու է ապրանքի տեղափոխումն ըստ պատվիրատուի նշված հասցեի, տեղադրում է և աշխատակիցներին ներկայացնելու է սարքի տեխնիկական հնարավորությունների մասին։
Ապրանքը պետք է լինի նոր և չօգտագործված:
Ապրանքի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Պ.Սևակի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30 օրացուցային օրվա ընթացքում, բայց ոչ ուշ  25.12.2025թ-ից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