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ՀՀԳՄՎՀ-ԷԱՃԾՁԲ-25/61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 Վարդենիսի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մարզ Գեղարքունիքի, քաղաք Վարդենիս Հ. Անդրեասյան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ՎԱՐԴԵՆԻՍԻ ՀԱՄԱՅՆՔԱՊԵՏԱՐԱՆԻ ԿԱՐԻՔՆԵՐԻ ՀԱՄԱՐ ԱՄԱՆՈՐՅԱ ԶԱՐԴԱՐԱՆՔԻ և ՁևԱՎՈՐՄԱՆ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Արևիկ Մելքոնյան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+374-98-28-80-63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vardenis.gnumner@mail.ru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 Վարդենիսի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ՀՀԳՄՎՀ-ԷԱՃԾՁԲ-25/61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 Վարդենիսի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 Վարդենիսի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ՎԱՐԴԵՆԻՍԻ ՀԱՄԱՅՆՔԱՊԵՏԱՐԱՆԻ ԿԱՐԻՔՆԵՐԻ ՀԱՄԱՐ ԱՄԱՆՈՐՅԱ ԶԱՐԴԱՐԱՆՔԻ և ՁևԱՎՈՐՄԱՆ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 Վարդենիսի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ՎԱՐԴԵՆԻՍԻ ՀԱՄԱՅՆՔԱՊԵՏԱՐԱՆԻ ԿԱՐԻՔՆԵՐԻ ՀԱՄԱՐ ԱՄԱՆՈՐՅԱ ԶԱՐԴԱՐԱՆՔԻ և ՁևԱՎՈՐՄԱՆ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ՀՀԳՄՎՀ-ԷԱՃԾՁԲ-25/61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vardenis.gnumner@mail.ru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ՎԱՐԴԵՆԻՍԻ ՀԱՄԱՅՆՔԱՊԵՏԱՐԱՆԻ ԿԱՐԻՔՆԵՐԻ ՀԱՄԱՐ ԱՄԱՆՈՐՅԱ ԶԱՐԴԱՐԱՆՔԻ և ՁևԱՎՈՐՄԱՆ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445.78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ՀՀԳՄՎՀ-ԷԱՃԾՁԲ-25/61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 Վարդենիսի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ՀՀԳՄՎՀ-ԷԱՃԾՁԲ-25/61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«ՀՀԳՄՎՀ-ԷԱՃԾՁԲ-25/61»*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ՀՀԳՄՎՀ-ԷԱՃԾՁԲ-25/61*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«ՀՀԳՄՎՀ-ԷԱՃԾՁԲ-25/61»*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ՀՀԳՄՎՀ-ԷԱՃԾՁԲ-25/61*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ՎԱՐԴԵՆԻՍԻ ՀԱՄԱՅՆՔԱՊԵՏԱՐԱՆԻ ԿԱՐԻՔՆԵՐԻ ՀԱՄԱՐ ԱՄԱՆՈՐՅԱ ԶԱՐԴԱՐԱՆՔԻ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_10__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Վարդենիս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ուժի մեջ մտնելու օրվանից 20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