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нужды Аппарата Премьер-минситра (Инспекционный орган продовольственной безопасности) на офисные принадлежности и канцелярские товары (Код процедуры «ՎԱ-ՍԱՏՄ-ԷԱՃԱՊՁԲ-26/13»).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нужды Аппарата Премьер-минситра (Инспекционный орган продовольственной безопасности) на офисные принадлежности и канцелярские товары (Код процедуры «ՎԱ-ՍԱՏՄ-ԷԱՃԱՊՁԲ-26/13»).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нужды Аппарата Премьер-минситра (Инспекционный орган продовольственной безопасности) на офисные принадлежности и канцелярские товары (Код процедуры «ՎԱ-ՍԱՏՄ-ԷԱՃԱՊՁԲ-26/13»).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нужды Аппарата Премьер-минситра (Инспекционный орган продовольственной безопасности) на офисные принадлежности и канцелярские товары (Код процедуры «ՎԱ-ՍԱՏՄ-ԷԱՃԱՊՁԲ-26/13»).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клипсой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калибр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калибр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калибр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дыракол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уплотнительной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средняя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ՎԱ-ՍԱՏՄ-ԷԱՃԱՊՁԲ-26/13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ՎԱ-ՍԱՏՄ-ԷԱՃԱՊՁԲ-26/13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для офиса (клей-карандаш), без запаха, предназначен для склеивания бумаги, картона и фотобумаги. Высота клеевого валика 12-15 см. Вес: 35-40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12-разрядная таблица размером 14,5х18,5см+/-10%, отображение операций на панели, самозаряжаемый, минимум с двумя блоками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разных цветов (не менее 5 цветов) в количествах, согласованных с покупателем, толщина пера не менее 5мм, предназначен для выделения, нанесения пометок, тушь на водной основе, нетоксичный, плоский или скошенный наконечник из фетра или другой пористый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отбеливания (стирания) текстов, напечатанных или написанных пером на различных видах бумаги, кистью, в герметично закрытой таре объемом не менее 20 мл, на водной основе, незамерзающий до 200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0,7-1,0 мм с металлическим наконечником, колпачком (с клипсой для крепления к карману), отверстием снизу или сверху (для замены пера), чернильная часть пера не менее 95 мм, резиновая часть на ручке, длина пера не менее 145 мм , с футляром, цвет: синий․ Упаковка в коробке: 10-50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канцелярские в ящиках: № 10. В ящике не менее 1000 шт. (20х50).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в коробках - № 24/6. Не менее 1000 шт (20х50) в коробке.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бумаги формата А4, быстрое прикрепление, прозрачная, толщина пленки: 100-150 штук в ящике не менее 50 мкм.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(кассета) с обложкой из жесткого картона, с обложкой (томом) соответствующего формата, металлическим крепежом, для бумаги формата А4 (210х297 мм), толщиной 70-85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клипсой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скоростной с металлическим зажимом, плотность: 300-400 г/м2, толщина: 25 мм,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с одной стороны клеем, размеры 7,5 х 7,5 см. С заводской упаковкой. Не менее 300 листов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калибр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на бумаге непористой формата А3 (406х304 мм), открывающийся сверху, на самоклеящейся бумаге, белой, офсетной, плотностью бумаги не менее 100 г/м².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калибр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на бумаге непористой формата А4 (210х297 мм), открывающийся сверху, на самоклеящейся бумаге, белой, офсетной, плотностью бумаги не менее 100 г/м².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калибр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из непроницаемой бумаги формата А5 (148x210 мм), открывающийся сверху и самоклеящийся, белая, офсетная бумага, плотность бумаги не менее 100 г / м².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используемая для печати, немелованная, неволокнистая, полученная механическим путем, должна соответствовать системам сертификации менеджмента ISO 9001, 14001, OHSAS 18001, плотность по ISO 536 80гр/м2, белизна не менее 105%, белизна по ISO 11475 , CIE% 163±3%, толщина по ISO 534 не менее 104 мкм, непрозрачность по ISO 2471 не менее 93%, шероховатость не более 220 мл/мин, влажность 3,5-4,5%, масса 1 м кв. - 80 грамм, размер 210 мм х 297 мм, цвет белый, поверхность гладкая, непрозрачность по ГОСТ, предназначена для односторонней и двусторонней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эвкалиптовая бумага немелованная, используемая для печати, безволокнистая, полученная механическим способом. Плотность: не менее 110 г/м2 (без отклонений), размеры: 21,0Х29,7 мм. (без отклонений), без древесной смолы и без содержания хлора. Предназначен для односторонней и двусторонней печати. Подходит для лазерной, струйной и офсетной печати. Белизна: не менее 171% (по системе CIE) (без отклонений) ультрабелый.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дыракол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перфорированный офисный, дыракол на пробивку не менее 15-20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«Кангаро» или аналог, для скрепления не менее 12-20 листов проволоки с металлическим корпусом, цветной, рассчитан на 10 игл.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
Предназначен для шитья 20-50 листов. Подушка: пластиковая, опорная поверхность и подвижные части металлические, ручка цветная, № 24/6 24/8 -26/6 26/8, для использования с размерными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металлические, нержавеющая сталь, пластиковая ручка, длина 18-20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высокого качества, перо 0,7мм, с прозрачным окошком по длине корпуса для проверки содержания геля в ручке, колпачок, металлический зажим для крепления на карман, длина ручки не менее 147мм, цвета: синий, красный, зеленый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качественных карандашей с графитовым наполнителем, остатки заточки в сборной емкости.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предназначенный для чистки письма карандашом и пером, двухцветный, прямоугольный, из натурального каучука,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самоклеящаяся лента, прозрачная и высокой липкости, шириной не менее 48мм, длиной ленты не менее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самоклеящаяся лента, прозрачная и высокой липкости, шириной не менее 19 мм, длиной ленты не менее 36м.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 с делениями, максимальная длина 30 см, пластиковая.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предназначен для пломбы, прямоугольный, длина накладки 10,5–111,5 см, ширина 6,5–7,5 см, с металлической коробкой. Заполнен тушью.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Объем контейнера: не менее 25 мл, высокое содержание жира, глицерина на водной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уплотнительной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Объем тары: не менее 30 мл, без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карандаш с графитовым стержнем 2HB, наконечником из качественной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твердый переплет, 160-200 страниц, линованные, с белыми страницами (плотность бумаги не менее 70 г/м2), картонная обложка, плотность не менее 240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на спирали, формат А4 (210х297 мм), 70-100 листов, плотность 65-90 г/м2, листы белые, в линейку, для двустороннего использования, с отрывными страницами, лицевая и оборотная стороны оклеены картоном..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Металл, ширина 41 мм, цвет: черный, на 120-150 листов. В коробке 10-15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Металл, ширина 32 мм, цвет: черный, на 90-120 листов. В коробке 10-15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Металл, ширина 18 мм, цвет: черный, на 50-90 листов. В коробке 10-15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или полимерным покрытием, длиной (33-38 мм). Рулоны бумаги полной прочности, с возможностью скрепления, по 100-150 штук в одной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случаеВ случае предоставления денежных средств, в течение 130 календарных дней после вступления в силу подписанного договора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130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в течение 30 календарных дней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