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ՄՄԱՌՎ-ԷԱՃԱՊՁԲ-2025/115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зимних пальто и шапок для нужд Фонда «Военно-спортивная школа Монте Мелконяна»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ՄՄԱՌՎ-ԷԱՃԱՊՁԲ-2025/115</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зимних пальто и шапок для нужд Фонда «Военно-спортивная школа Монте Мелконяна»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зимних пальто и шапок для нужд Фонда «Военно-спортивная школа Монте Мелконяна» на 2025 год</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ՄՄԱՌՎ-ԷԱՃԱՊՁԲ-2025/115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зимних пальто и шапок для нужд Фонда «Военно-спортивная школа Монте Мелконяна»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ձմեռային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4.67</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ՄՄԱՌՎ-ԷԱՃԱՊՁԲ-2025/115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"ՄՄԱՌՎ-ԷԱՃԱՊՁԲ-2025/115"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ՄՄԱՌՎ-ԷԱՃԱՊՁԲ-2025/115*.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"ՄՄԱՌՎ-ԷԱՃԱՊՁԲ-2025/115"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ՄՄԱՌՎ-ԷԱՃԱՊՁԲ-2025/115*.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ՄՄԱՌՎ-ԷԱՃԱՊՁԲ-2025/115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пальто: длинное, ткань водонепроницаемая, цвет: хаки, плотная ткань, внутри: искусственный мех (флис), с проймой - образец прилагается, с погонами - образец прилагается, с боковыми косыми карманами внизу - 2 шт. Застёжка на пуговицы цвета хаки, все внутренние швы обработаны оверлоком, подгибка закрыта. Размеры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шапка должна быть изготовлена ​​из плотной водонепроницаемой ткани, с искусственным мехом (флисом) внутри, с ушанками, эмблемой на шапке (образец предоставляется заказчиком в виде рисунка или изделия), козырьком. Размеры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