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Սփյուռքի գործերի գլխավոր հանձնակատարի գրասենյակի կարիքների համար ծաղիկների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Սփյուռքի գործերի գլխավոր հանձնակատարի գրասենյակի կարիքների համար ծաղիկների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Սփյուռքի գործերի գլխավոր հանձնակատարի գրասենյակի կարիքների համար ծաղիկների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Սփյուռքի գործերի գլխավոր հանձնակատարի գրասենյակի կարիքների համար ծաղիկների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2025.10.31.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վարդ
Բացառապես թարմ, բնական վարդեր,
գույնը՝ սպիտակ կամ կարմիր,
ցողունի երկարությունը՝ առնվազն 50սմ, ծաղկի գլուխը/կոկոնը/՝ առնվազն  6սմ  տրամագծով,   քանակներն ու գույներն ըստ Պատվիրատուի կողմից ներկայացված պատվեր-հայտի:
•	Ծանոթություն
•	1. Մատակարարումը՝ ըստ Պատվիրատուի կողմից ներկայացված պատվեր-հայտի (2026 թվականի հունիս, հուլիս և օգոստոս ամիսներին):
2. Գնորդի կողմից պատվեր-հայտը ներկայացվում է մատակարարման վերջնաժամկետից առնվազն 5 ժամ առաջ: 3. Տեղափոխումը Վաճառողի միջոցներով /ք. Երևան/, Գնորդի կողմից նշված հասցեով և ժամկետում՝ ծաղիկների թարմությունը ապահովող հարմարեցված մեքենայով: 
Կոտրված և թորշնած ծաղիկներն ենթակա են փոխարինման Վաճառողի  կողմից անմիջապես: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Գնորդի  կողմից ներկայացված պատվեր-հայտի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365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