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ՍՄՏՀ-ԷԱՃԱՊՁԲ-2025/54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Татев</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Сюникская область, община Таев, село Шинуайр, Кентронакан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 для нужд муниципалитета Татев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Арутюн Арутюнян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harutyun721@gmail.com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055444252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Татев</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ՍՄՏՀ-ԷԱՃԱՊՁԲ-2025/54</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Татев</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Татев</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 для нужд муниципалитета Татев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 для нужд муниципалитета Татев</w:t>
      </w:r>
      <w:r>
        <w:rPr>
          <w:rFonts w:ascii="Calibri" w:hAnsi="Calibri" w:cstheme="minorHAnsi"/>
          <w:b/>
          <w:lang w:val="ru-RU"/>
        </w:rPr>
        <w:t xml:space="preserve">ДЛЯ НУЖД  </w:t>
      </w:r>
      <w:r>
        <w:rPr>
          <w:rFonts w:ascii="Calibri" w:hAnsi="Calibri" w:cstheme="minorHAnsi"/>
          <w:b/>
          <w:sz w:val="24"/>
          <w:szCs w:val="24"/>
          <w:lang w:val="af-ZA"/>
        </w:rPr>
        <w:t>Муниципалитет Татев</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ՍՄՏՀ-ԷԱՃԱՊՁԲ-2025/54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harutyun721@gmail.com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 для нужд муниципалитета Татев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4.7094</w:t>
      </w:r>
      <w:r>
        <w:rPr>
          <w:rFonts w:ascii="Calibri" w:hAnsi="Calibri" w:cstheme="minorHAnsi"/>
          <w:szCs w:val="22"/>
        </w:rPr>
        <w:t xml:space="preserve"> драмом, евро </w:t>
      </w:r>
      <w:r>
        <w:rPr>
          <w:rFonts w:ascii="Calibri" w:hAnsi="Calibri" w:cstheme="minorHAnsi"/>
          <w:lang w:val="af-ZA"/>
        </w:rPr>
        <w:t>447.25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ՍՄՏՀ-ԷԱՃԱՊՁԲ-2025/54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Татев</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"ՍՄՏՀ-ԷԱՃԱՊՁԲ-2025/54"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Татев*(далее — Заказчик) процедуре закупок под кодом ՍՄՏՀ-ԷԱՃԱՊՁԲ-2025/54*.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Татев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- 900285113099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"ՍՄՏՀ-ԷԱՃԱՊՁԲ-2025/54"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Татев*(далее — Заказчик) процедуре закупок под кодом ՍՄՏՀ-ԷԱՃԱՊՁԲ-2025/54*.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Татев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- 900285113099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ՍՄՏՀ-ԷԱՃԱՊՁԲ-2025/54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i5 14-го поколения, не менее 4 ядер, 8 потоков, тактовая частота: ≥ 2,5 ГГц.
Материнская плата: совместимая с процессором Intel 14-го поколения, не менее 2 слотов оперативной памяти DDR5, поддержка SATA и NVMe.
Оперативная память: 32 ГБ DDR5, ≥ 6000 МГц.
Накопитель: SSD ≥ 1 ТБ, формат NVMe M.2.
Экран: ≥ 27 дюймов, IPS, разрешение: ≥ Full HD (1920x1080), частота обновления: ≥ 100 Гц, время отклика: ≤ 5 мс, вход/выход: не менее HDMI.
Видеокарта: встроенная или дискретная, обеспечивающая воспроизведение видео в разрешении ≥ Full HD.
Сетевое подключение: Ethernet LAN ≥ 1 Гбит/с.
USB-порты: ≥ 4 USB (≥ 2x USB 3.0), ≥ 1 HDMI.
Блок питания: надежный блок питания мощностью ≥ 600 Вт, обеспечивающий стабильную работу всех компонентов.
Корпус компьютера: Mid-size Tower, с системой вентиляции.
Мышь: USB или беспроводная, оптическая, ≥ 1000 DPI.
Клавиатура: USB или беспроводная, раскладка QWERTY, с армянскими и английскими буквами.
Акустические системы: стерео, мощность ≥ 2 Вт, подключение через USB или 3,5 мм.
Веб-камера: разрешение ≥ 720p, со встроенным микрофоном.
Гарантийный срок: не менее 12 месяцев на все компоненты.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Сюникская область, община Таев, село Шинуайр, Кентронакан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21 календарного дня со дня вступления договора в силу, за исключением случаев, когда поставщик соглашается на более ранний срок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