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ԷՆ-ԷԱՃԾՁԲ-25/85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ԷՆ-ԷԱՃԾՁԲ-25/85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ԷՆ-ԷԱՃԾՁԲ-25/85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ԷՆ-ԷԱՃԾՁԲ-25/85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ԷՆ-ԷԱՃԾՁԲ-25/85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ԷՆ-ԷԱՃԾՁԲ-25/85»*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ԷՆ-ԷԱՃԾՁԲ-25/85*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ԷՆ-ԷԱՃԾՁԲ-25/85»*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ԷՆ-ԷԱՃԾՁԲ-25/85*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ESET NOD32 Smart Security Business Edition ՄՏ Ծրագրային ապահովման օժանդակ  ծառայություններ՝ այդ թվում ESET NOD32 Smart Security Business Edition համակարգչային հակավիրուսային ծրագրի արտոնագրի երկարացում 2 տարի ժամկետով, 60 համակարգչի համար:  Հակավիրուս և հակալրտես Փաստաթղթի պաշտպանություն, Էլ. փոստի պաշտպանություն, Antispam պաշտպանություն, Web access պաշտպանություն, Anti-Stealth տեխնոլոգիա Ծրագրային փոփոխման հայտնաբերում Ներխուժման հայտնաբերում CodeRed, SqlSLammer, Sasser, Conficker որդ-ծրագրերի հայտնաբերում RPC/DCOM հարձակման հայտնաբերում ARP and DNS Poisining հարձակման հայտնաբերում TCP and UDP Ports Scanning հարձակման հայտնաբերում SMB Relay հարձակման հայտնաբերում, արգելափակել հայտնաբերված վտանգավոր հասցեները Փաթեթային զննում Ստուգել TCP միացման կարգավիճակ TCP protocol ծանրաբեռնվածության հայտնաբերում Մուտքային և ելքային TCP և UDP փաթեթների ստուգում (checksum վավերացում) ICMP protocol հաղորդագրության ստուգում Convert data in ICMP protocol detection Խափանումների հայտնաբերում Բոլոր արգելափակված միացումների լոգեր(logs) Որդ-ծրագրերի հարձակման լոգեր(logs) Կենտրոնացված սերվեր Հակավիրուսային ծրագրի հեռացված ներբեռնում համակարգչին Հակավիրուսային ծրագրի կատարված աշխատանքի մոնիթորինգ և հեռավառ կառավարում կենտրոնացված սերվերից կատարվող թարմացումների՝ Threat logs, Firewall logs, Event logs, Scan logs, Configuring tasks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կողմերի միջև կնքված պայմանագիրը ուժի մեջ մտնելու օրվանից   20-րդ օրացուցային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