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ՀՐԱԶԴԱՆԻ,ԱԲՈՎՅԱՆԻ, ՆԱԻՐԻԻ ԵՎ ԱԿՈՒՆՔԻ ՄԻ ՇԱՐՔ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ՀՐԱԶԴԱՆԻ,ԱԲՈՎՅԱՆԻ, ՆԱԻՐԻԻ ԵՎ ԱԿՈՒՆՔԻ ՄԻ ՇԱՐՔ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ՀՐԱԶԴԱՆԻ,ԱԲՈՎՅԱՆԻ, ՆԱԻՐԻԻ ԵՎ ԱԿՈՒՆՔԻ ՄԻ ՇԱՐՔ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ՀՐԱԶԴԱՆԻ,ԱԲՈՎՅԱՆԻ, ՆԱԻՐԻԻ ԵՎ ԱԿՈՒՆՔԻ ՄԻ ՇԱՐՔ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ՀՐԱԶԴԱՆԻ,ԱԲՈՎՅԱՆԻ, ՆԱԻՐԻԻ ԵՎ ԱԿՈՒՆՔԻ ՄԻ ՇԱՐՔ ՄԱՆԿԱՊԱՐՏԵԶՆԵՐԻ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 Էլեկտրական հզորությունը՝ առնվազն 1,1 կՎտ։
Արտադրողականությունը (կգ/ժ)՝ առնվազն 250 կգ/ժ։
Լարումը՝ 220Վ:
Արագությունների տեսակների քանակը՝ առնվազն երկու:
Հզոր և հուսալի շարժիչ:
Հետ պտտման ռեժիմով:
Կտրիչը՝ չժանգոտվող պողպատից - 2 հատ։
Չժանգոտվող պողպատից ափսե (лоток)։
Չժանգոտվող պողպատից տարբեր տրամաչափի ցանցեր - 3 հատ։
Մսաղացը ամբողջությամբ պատրաստված է 1.8 - 2.1 մմ հաստությամբ 18/10 AISI 304 մարկայի չժանգոտվող պողպատից։
Մսի լաստիկ մղիչ:
Ռետինե կարգավորվող ոտքեր: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համայնքներ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21-րդ օրը, բայց ոչ ուշ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