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ԱԳՆ-ԷԱՃԱՊՁԲ-25/08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արտաքին գործերի նախարարություն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Հանրապետության հրապարակ Կառավարական տուն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КОМПЬЮТЕРНОЕ ОБОРУДОВАНИЕ  ДЛЯ НУЖД МИД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Մարտիկ Նալբանդյան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m.nalbandyan@mfa.am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060620583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արտաքին գործերի նախարարություն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ԱԳՆ-ԷԱՃԱՊՁԲ-25/08</w:t>
      </w:r>
      <w:r>
        <w:rPr>
          <w:rFonts w:ascii="Calibri" w:hAnsi="Calibri" w:cstheme="minorHAnsi"/>
          <w:i/>
        </w:rPr>
        <w:br/>
      </w:r>
      <w:r>
        <w:rPr>
          <w:rFonts w:ascii="Calibri" w:hAnsi="Calibri" w:cstheme="minorHAnsi"/>
          <w:szCs w:val="20"/>
          <w:lang w:val="af-ZA"/>
        </w:rPr>
        <w:t>2025.10.20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արտաքին գործերի նախարարություն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արտաքին գործերի նախարարություն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КОМПЬЮТЕРНОЕ ОБОРУДОВАНИЕ  ДЛЯ НУЖД МИД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КОМПЬЮТЕРНОЕ ОБОРУДОВАНИЕ  ДЛЯ НУЖД МИД РА</w:t>
      </w:r>
      <w:r>
        <w:rPr>
          <w:rFonts w:ascii="Calibri" w:hAnsi="Calibri" w:cstheme="minorHAnsi"/>
          <w:b/>
          <w:lang w:val="ru-RU"/>
        </w:rPr>
        <w:t xml:space="preserve">ДЛЯ НУЖД  </w:t>
      </w:r>
      <w:r>
        <w:rPr>
          <w:rFonts w:ascii="Calibri" w:hAnsi="Calibri" w:cstheme="minorHAnsi"/>
          <w:b/>
          <w:sz w:val="24"/>
          <w:szCs w:val="24"/>
          <w:lang w:val="af-ZA"/>
        </w:rPr>
        <w:t>ՀՀ արտաքին գործերի նախարարություն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ԱԳՆ-ԷԱՃԱՊՁԲ-25/08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m.nalbandyan@mfa.am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КОМПЬЮТЕРНОЕ ОБОРУДОВАНИЕ  ДЛЯ НУЖД МИД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383.01</w:t>
      </w:r>
      <w:r>
        <w:rPr>
          <w:rFonts w:ascii="Calibri" w:hAnsi="Calibri" w:cstheme="minorHAnsi"/>
          <w:szCs w:val="22"/>
        </w:rPr>
        <w:t xml:space="preserve"> драмом, российский рубль </w:t>
      </w:r>
      <w:r>
        <w:rPr>
          <w:rFonts w:ascii="Calibri" w:hAnsi="Calibri" w:cstheme="minorHAnsi"/>
          <w:lang w:val="af-ZA"/>
        </w:rPr>
        <w:t>4.74</w:t>
      </w:r>
      <w:r>
        <w:rPr>
          <w:rFonts w:ascii="Calibri" w:hAnsi="Calibri" w:cstheme="minorHAnsi"/>
          <w:szCs w:val="22"/>
        </w:rPr>
        <w:t xml:space="preserve"> драмом, евро </w:t>
      </w:r>
      <w:r>
        <w:rPr>
          <w:rFonts w:ascii="Calibri" w:hAnsi="Calibri" w:cstheme="minorHAnsi"/>
          <w:lang w:val="af-ZA"/>
        </w:rPr>
        <w:t>446.28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ԱԳՆ-ԷԱՃԱՊՁԲ-25/08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արտաքին գործերի նախարարություն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"ԱԳՆ-ԷԱՃԱՊՁԲ-25/08"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արտաքին գործերի նախարարություն*(далее — Заказчик) процедуре закупок под кодом ԱԳՆ-ԷԱՃԱՊՁԲ-25/08*.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"ԱԳՆ-ԷԱՃԱՊՁԲ-25/08"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արտաքին գործերի նախարարություն*(далее — Заказчик) процедуре закупок под кодом ԱԳՆ-ԷԱՃԱՊՁԲ-25/08*.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ԱԳՆ-ԷԱՃԱՊՁԲ-25/08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Компьютеры: HP ProDesk 2 G1 E Tower, Dell OptiPlex 7020 или Lenovo ThinkCentre 50t Gen 5. Процессор - не менее Intel Core i5 14-го поколения (10 ядер, 16 потоков), базовая частота - не менее 1.8 ГГц, в турбо-режиме - не менее до 4.70 ГГц. Материнская плата - H770 или эквивалент. Оперативная память (RAM) - не менее 16 ГБ DDR5 4800 МГц. Жесткий диск - внутренний, не менее 512 ГБ M.2 2280 PCIe NVMe SSD. Видеокарта -интегрированная в материнскую плату, не менее Intel UHD Graphics 730 или эквивалент. Порты и интерфейсы (впереди): минимум 3 порта SuperSpeed USB 5Gbps Type-A 1 универсальный аудиоразъём 1 порт USB-C 3.2 Gen2 (10 Гбит/с) Сзади: минимум 4 порта USB 2.0 Type-A, 1 DisplayPort 1.4a, 1 HDMI 1.4b, 1 порт RJ-45 10/100/1000 Мбит/с, 1 последовательный порт (Serial), Аудио вход/выход. Звуковое оборудование -встроенные в корпус динамики мощностью не менее 2x2 Вт. Блок питания - сертифицированный, не менее 180 Вт. Операционная система - лицензированная Windows 11 Pro. 
Кабели питания и подключения - включены в комплект. Кабели должны соответствовать международным стандартам (вилки CEE 7/7). Клавиатура - заводская, английская раскладка, совместимая с MS Windows. Мышь - USB питание. Все компоненты компьютера с указанными техническими характеристиками должны быть новыми и фабричного производства. Все предлагаемые эквивалентные модели должны соответствовать или превосходить вышеуказанные технические требования. Обязательные условия: Компьютер, клавиатура и мышь должны быть новыми, комплектоваться и упаковываться производителем, и быть выпущены одним и тем же производителем. Гарантийный срок компьютера - не менее 3 лет.
Обслуживание компьютеров должно осуществляться официальными сертифицированными сервисными центрами на территории Республики Армения. При поставке товара необходимо предоставить письмо от официального сервисного центра, подтверждающее, что поставленные компьютеры будут обслуживаться данным центром в течение гарантийного срока, а также MAF (Manufacturer Authorization Form) или DAF (Distributor Authorization Form).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HP P24h G5 LED 23.8 или эквивалент Dell P2425H либо Lenovo ThinkVision T24i-30. Минимальная частота обновления - 100 Гц. Размер активной области по диагонали - не менее 23.8 дюймов. Разрешение - не менее Full HD (1080p) 1920 x 1080. Тип панели - IPS, соотношение сторон 16:9. Контрастность - 1000:1 (динамическая), время отклика - максимум 5 мс. Интерфейсы подключения - VGA, HDMI, DisplayPort. Кабели VGA или HDMI и кабель питания должны быть включены в комплект поставки.
Кабели для подключения к электросети (в соответствии с международными стандартами — вилки CEE 7/7) и для соединения устройств между собой также должны быть включены. Все предлагаемые эквивалентные модели должны соответствовать или превосходить указанные технические характеристики.
Все компоненты монитора с указанными характеристиками должны быть новыми и фабричного производства. Гарантийный срок монитора — не менее 1 года. При поставке товара необходимо предоставить письмо от официального сервисного центра, подтверждающее, что поставленные мониторы будут обслуживаться данным центром в течение гарантийного срока, а также MAF (Manufacturer Authorization Form) или DAF (Distributor Authorization Form).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устройство HP M428dn или HP 4103dw, или Canon imageCLASS MF465dw: печать, копирование, сканирование; скорость печати не менее 38 страниц в минуту, разрешение 1200x1200 DPI; скорость копирования не менее 38 страниц в минуту; наличие автоподачи документов (ADF); время печати первой страницы - 6,1 секунды; наличие двух лотков для бумаги; объём памяти не менее 512 МБ. В комплекте должны быть кабели питания (соответствующие международным стандартам, с вилками CEE 7/7) и соединительные кабели для подключения устройств друг к другу. Гарантийный срок - не менее 1 года. Все вышеуказанные предлагаемые эквивалентные модели должны как минимум соответствовать указанным техническим характеристикам или превосходить их. При поставке продукции необходимо представить письмо от официального сервисного центра, подтверждающее, что поставленные устройства будут обслуживаться в течение гарантийного срока официальным сервисным центром, а также форму MAF (Manufacturer Authorization Form) или DAF (Distributor Authorization Form).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Саегсяна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35-й день с даты вступления Соглашения в силу, но не позднее 20.12.2025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Саегсяна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35-й день с даты вступления Соглашения в силу, но не позднее 20.12.2025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Саегсяна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35-й день с даты вступления Соглашения в силу, но не позднее 20.12.2025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